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293"/>
      </w:tblGrid>
      <w:tr w:rsidR="00780D60" w14:paraId="54CCDD08" w14:textId="77777777" w:rsidTr="00FB1F73">
        <w:tc>
          <w:tcPr>
            <w:tcW w:w="5062" w:type="dxa"/>
          </w:tcPr>
          <w:p w14:paraId="372D218F" w14:textId="77777777" w:rsidR="00780D60" w:rsidRDefault="00780D60" w:rsidP="00BC7D08">
            <w:pPr>
              <w:tabs>
                <w:tab w:val="left" w:pos="3231"/>
              </w:tabs>
              <w:jc w:val="right"/>
              <w:rPr>
                <w:sz w:val="28"/>
                <w:szCs w:val="28"/>
              </w:rPr>
            </w:pPr>
          </w:p>
        </w:tc>
        <w:tc>
          <w:tcPr>
            <w:tcW w:w="4293" w:type="dxa"/>
          </w:tcPr>
          <w:p w14:paraId="596D2FF5" w14:textId="5361A0F6" w:rsidR="00780D60" w:rsidRPr="00780D60" w:rsidRDefault="00FB1F73" w:rsidP="00186EF2">
            <w:pPr>
              <w:jc w:val="right"/>
              <w:rPr>
                <w:sz w:val="28"/>
                <w:szCs w:val="28"/>
              </w:rPr>
            </w:pPr>
            <w:r>
              <w:rPr>
                <w:sz w:val="28"/>
                <w:szCs w:val="28"/>
              </w:rPr>
              <w:t>УТВЕРЖДЕНА</w:t>
            </w:r>
          </w:p>
          <w:p w14:paraId="4CD5AF02" w14:textId="77777777" w:rsidR="00780D60" w:rsidRPr="00780D60" w:rsidRDefault="00780D60" w:rsidP="00186EF2">
            <w:pPr>
              <w:jc w:val="right"/>
              <w:rPr>
                <w:sz w:val="28"/>
                <w:szCs w:val="28"/>
              </w:rPr>
            </w:pPr>
            <w:r w:rsidRPr="00780D60">
              <w:rPr>
                <w:sz w:val="28"/>
                <w:szCs w:val="28"/>
              </w:rPr>
              <w:t>постановлением администрации</w:t>
            </w:r>
          </w:p>
          <w:p w14:paraId="35D9687B" w14:textId="2FB1F2FE" w:rsidR="00780D60" w:rsidRDefault="00780D60" w:rsidP="00186EF2">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FB1F73">
              <w:rPr>
                <w:sz w:val="28"/>
                <w:szCs w:val="28"/>
              </w:rPr>
              <w:t>Сахалинской области</w:t>
            </w:r>
          </w:p>
          <w:p w14:paraId="08AC4B2E" w14:textId="21F9F216" w:rsidR="00317724" w:rsidRPr="00780D60" w:rsidRDefault="00317724" w:rsidP="00186EF2">
            <w:pPr>
              <w:spacing w:line="360" w:lineRule="auto"/>
              <w:jc w:val="right"/>
              <w:rPr>
                <w:sz w:val="28"/>
                <w:szCs w:val="28"/>
              </w:rPr>
            </w:pPr>
            <w:r w:rsidRPr="007405B9">
              <w:rPr>
                <w:sz w:val="28"/>
                <w:szCs w:val="28"/>
              </w:rPr>
              <w:t xml:space="preserve">от </w:t>
            </w:r>
            <w:sdt>
              <w:sdtPr>
                <w:rPr>
                  <w:sz w:val="28"/>
                  <w:szCs w:val="28"/>
                  <w:u w:val="single"/>
                </w:rPr>
                <w:alias w:val="{RegDate}"/>
                <w:tag w:val="{RegDate}"/>
                <w:id w:val="-2141340449"/>
                <w:placeholder>
                  <w:docPart w:val="ADEAA2B0CB2B4D1DB708C00B385BA12D"/>
                </w:placeholder>
              </w:sdtPr>
              <w:sdtContent>
                <w:r w:rsidR="00491EE1">
                  <w:rPr>
                    <w:sz w:val="28"/>
                    <w:szCs w:val="28"/>
                    <w:u w:val="single"/>
                  </w:rPr>
                  <w:t>26.09.2025</w:t>
                </w:r>
              </w:sdtContent>
            </w:sdt>
            <w:r w:rsidRPr="00222FA7">
              <w:rPr>
                <w:sz w:val="28"/>
                <w:szCs w:val="28"/>
              </w:rPr>
              <w:t xml:space="preserve"> № </w:t>
            </w:r>
            <w:sdt>
              <w:sdtPr>
                <w:rPr>
                  <w:sz w:val="28"/>
                  <w:szCs w:val="28"/>
                  <w:u w:val="single"/>
                  <w:lang w:val="en-US"/>
                </w:rPr>
                <w:alias w:val="{RegNumber}"/>
                <w:tag w:val="{RegNumber}"/>
                <w:id w:val="-1042516414"/>
                <w:placeholder>
                  <w:docPart w:val="8E38CB170A464A8D8B96B3B85227DE09"/>
                </w:placeholder>
              </w:sdtPr>
              <w:sdtContent>
                <w:r w:rsidR="00491EE1">
                  <w:rPr>
                    <w:sz w:val="28"/>
                    <w:szCs w:val="28"/>
                    <w:u w:val="single"/>
                  </w:rPr>
                  <w:t>694-п/25</w:t>
                </w:r>
              </w:sdtContent>
            </w:sdt>
          </w:p>
        </w:tc>
      </w:tr>
      <w:tr w:rsidR="00780D60" w14:paraId="241B5F5B" w14:textId="77777777" w:rsidTr="00FB1F73">
        <w:tc>
          <w:tcPr>
            <w:tcW w:w="5062" w:type="dxa"/>
          </w:tcPr>
          <w:p w14:paraId="52485405" w14:textId="77777777" w:rsidR="00780D60" w:rsidRDefault="00780D60" w:rsidP="00BC7D08">
            <w:pPr>
              <w:tabs>
                <w:tab w:val="left" w:pos="3231"/>
              </w:tabs>
              <w:jc w:val="right"/>
              <w:rPr>
                <w:sz w:val="28"/>
                <w:szCs w:val="28"/>
              </w:rPr>
            </w:pPr>
          </w:p>
        </w:tc>
        <w:tc>
          <w:tcPr>
            <w:tcW w:w="4293" w:type="dxa"/>
          </w:tcPr>
          <w:p w14:paraId="3BCC3509" w14:textId="6C90ABDE" w:rsidR="00780D60" w:rsidRPr="00780D60" w:rsidRDefault="00780D60" w:rsidP="00780D60">
            <w:pPr>
              <w:jc w:val="right"/>
              <w:rPr>
                <w:sz w:val="28"/>
                <w:szCs w:val="28"/>
              </w:rPr>
            </w:pPr>
          </w:p>
        </w:tc>
      </w:tr>
    </w:tbl>
    <w:p w14:paraId="43BC7C52" w14:textId="77777777" w:rsidR="00092168" w:rsidRDefault="00092168" w:rsidP="00222497">
      <w:pPr>
        <w:jc w:val="center"/>
        <w:rPr>
          <w:b/>
          <w:bCs/>
          <w:caps/>
          <w:sz w:val="28"/>
          <w:szCs w:val="28"/>
          <w:lang w:val="en-US"/>
        </w:rPr>
      </w:pPr>
    </w:p>
    <w:p w14:paraId="45C97E12" w14:textId="2C1BDB65" w:rsidR="00222497" w:rsidRPr="00222497" w:rsidRDefault="00222497" w:rsidP="00222497">
      <w:pPr>
        <w:jc w:val="center"/>
        <w:rPr>
          <w:b/>
          <w:bCs/>
          <w:caps/>
          <w:sz w:val="28"/>
          <w:szCs w:val="28"/>
        </w:rPr>
      </w:pPr>
      <w:r w:rsidRPr="00222497">
        <w:rPr>
          <w:b/>
          <w:bCs/>
          <w:caps/>
          <w:sz w:val="28"/>
          <w:szCs w:val="28"/>
        </w:rPr>
        <w:t>ПОЯСНИТЕЛЬНАЯ ЗАПИСКА</w:t>
      </w:r>
    </w:p>
    <w:p w14:paraId="4F781141" w14:textId="17D23FD2" w:rsidR="00222497" w:rsidRPr="00222497" w:rsidRDefault="00222497" w:rsidP="00BC7A36">
      <w:pPr>
        <w:spacing w:after="360"/>
        <w:jc w:val="center"/>
        <w:rPr>
          <w:b/>
          <w:bCs/>
          <w:caps/>
          <w:sz w:val="28"/>
          <w:szCs w:val="28"/>
        </w:rPr>
      </w:pPr>
      <w:r w:rsidRPr="00222497">
        <w:rPr>
          <w:b/>
          <w:bCs/>
          <w:caps/>
          <w:sz w:val="28"/>
          <w:szCs w:val="28"/>
        </w:rPr>
        <w:t xml:space="preserve">к прогнозу социально-экономического развития Углегорского </w:t>
      </w:r>
      <w:r w:rsidR="00BC7A36">
        <w:rPr>
          <w:b/>
          <w:bCs/>
          <w:caps/>
          <w:sz w:val="28"/>
          <w:szCs w:val="28"/>
        </w:rPr>
        <w:t>МУНИЦИПАЛЬНОГО</w:t>
      </w:r>
      <w:r w:rsidRPr="00222497">
        <w:rPr>
          <w:b/>
          <w:bCs/>
          <w:caps/>
          <w:sz w:val="28"/>
          <w:szCs w:val="28"/>
        </w:rPr>
        <w:t xml:space="preserve"> округа</w:t>
      </w:r>
      <w:r w:rsidR="00BC7A36">
        <w:rPr>
          <w:b/>
          <w:bCs/>
          <w:caps/>
          <w:sz w:val="28"/>
          <w:szCs w:val="28"/>
        </w:rPr>
        <w:t xml:space="preserve"> САХАЛИНСКОЙ ОБЛАСТИ </w:t>
      </w:r>
      <w:r w:rsidRPr="00222497">
        <w:rPr>
          <w:b/>
          <w:bCs/>
          <w:caps/>
          <w:sz w:val="28"/>
          <w:szCs w:val="28"/>
        </w:rPr>
        <w:t>на 202</w:t>
      </w:r>
      <w:r>
        <w:rPr>
          <w:b/>
          <w:bCs/>
          <w:caps/>
          <w:sz w:val="28"/>
          <w:szCs w:val="28"/>
        </w:rPr>
        <w:t>6</w:t>
      </w:r>
      <w:r w:rsidRPr="00222497">
        <w:rPr>
          <w:b/>
          <w:bCs/>
          <w:caps/>
          <w:sz w:val="28"/>
          <w:szCs w:val="28"/>
        </w:rPr>
        <w:t>– 202</w:t>
      </w:r>
      <w:r>
        <w:rPr>
          <w:b/>
          <w:bCs/>
          <w:caps/>
          <w:sz w:val="28"/>
          <w:szCs w:val="28"/>
        </w:rPr>
        <w:t>8</w:t>
      </w:r>
      <w:r w:rsidRPr="00222497">
        <w:rPr>
          <w:b/>
          <w:bCs/>
          <w:caps/>
          <w:sz w:val="28"/>
          <w:szCs w:val="28"/>
        </w:rPr>
        <w:t xml:space="preserve"> годы</w:t>
      </w:r>
    </w:p>
    <w:p w14:paraId="10391000" w14:textId="794BAD20" w:rsidR="00222497" w:rsidRPr="00092168" w:rsidRDefault="00222497" w:rsidP="00092168">
      <w:pPr>
        <w:spacing w:after="360"/>
        <w:jc w:val="center"/>
        <w:rPr>
          <w:b/>
          <w:sz w:val="26"/>
          <w:szCs w:val="26"/>
        </w:rPr>
      </w:pPr>
      <w:r>
        <w:rPr>
          <w:b/>
          <w:sz w:val="26"/>
          <w:szCs w:val="26"/>
        </w:rPr>
        <w:t xml:space="preserve">к Разделу: </w:t>
      </w:r>
      <w:r w:rsidR="00B1438B">
        <w:rPr>
          <w:b/>
          <w:sz w:val="26"/>
          <w:szCs w:val="26"/>
        </w:rPr>
        <w:t>0</w:t>
      </w:r>
      <w:r>
        <w:rPr>
          <w:b/>
          <w:sz w:val="26"/>
          <w:szCs w:val="26"/>
        </w:rPr>
        <w:t>1. Демографические показатели</w:t>
      </w:r>
    </w:p>
    <w:p w14:paraId="1F058FD5" w14:textId="7DD0B8E4" w:rsidR="00222497" w:rsidRPr="00D22B3D" w:rsidRDefault="00222497" w:rsidP="00092168">
      <w:pPr>
        <w:jc w:val="both"/>
        <w:rPr>
          <w:sz w:val="26"/>
          <w:szCs w:val="26"/>
        </w:rPr>
      </w:pPr>
      <w:r>
        <w:rPr>
          <w:sz w:val="26"/>
          <w:szCs w:val="26"/>
        </w:rPr>
        <w:tab/>
      </w:r>
      <w:r w:rsidRPr="00D22B3D">
        <w:rPr>
          <w:sz w:val="26"/>
          <w:szCs w:val="26"/>
        </w:rPr>
        <w:t>Численность населения на 01.01.202</w:t>
      </w:r>
      <w:r>
        <w:rPr>
          <w:sz w:val="26"/>
          <w:szCs w:val="26"/>
        </w:rPr>
        <w:t>4</w:t>
      </w:r>
      <w:r w:rsidRPr="00D22B3D">
        <w:rPr>
          <w:sz w:val="26"/>
          <w:szCs w:val="26"/>
        </w:rPr>
        <w:t xml:space="preserve"> года составила </w:t>
      </w:r>
      <w:r>
        <w:rPr>
          <w:sz w:val="26"/>
          <w:szCs w:val="26"/>
        </w:rPr>
        <w:t xml:space="preserve">16020 </w:t>
      </w:r>
      <w:r w:rsidRPr="00D22B3D">
        <w:rPr>
          <w:sz w:val="26"/>
          <w:szCs w:val="26"/>
        </w:rPr>
        <w:t xml:space="preserve">человек, в том числе городское население – </w:t>
      </w:r>
      <w:r>
        <w:rPr>
          <w:sz w:val="26"/>
          <w:szCs w:val="26"/>
        </w:rPr>
        <w:t>13 914</w:t>
      </w:r>
      <w:r w:rsidRPr="00D22B3D">
        <w:rPr>
          <w:sz w:val="26"/>
          <w:szCs w:val="26"/>
        </w:rPr>
        <w:t xml:space="preserve"> человек, сельское – </w:t>
      </w:r>
      <w:r>
        <w:rPr>
          <w:sz w:val="26"/>
          <w:szCs w:val="26"/>
        </w:rPr>
        <w:t>2106</w:t>
      </w:r>
      <w:r w:rsidRPr="00D22B3D">
        <w:rPr>
          <w:sz w:val="26"/>
          <w:szCs w:val="26"/>
        </w:rPr>
        <w:t xml:space="preserve"> человек. Удельный вес населения района в общей численности населения области – </w:t>
      </w:r>
      <w:r w:rsidRPr="005C0FA3">
        <w:rPr>
          <w:sz w:val="26"/>
          <w:szCs w:val="26"/>
        </w:rPr>
        <w:t>3,5%.</w:t>
      </w:r>
    </w:p>
    <w:p w14:paraId="336B92C1" w14:textId="77777777" w:rsidR="00222497" w:rsidRPr="007E5B1F" w:rsidRDefault="00222497" w:rsidP="00092168">
      <w:pPr>
        <w:ind w:firstLine="709"/>
        <w:jc w:val="both"/>
        <w:rPr>
          <w:color w:val="000000"/>
          <w:sz w:val="26"/>
          <w:szCs w:val="26"/>
        </w:rPr>
      </w:pPr>
      <w:r w:rsidRPr="005C0FA3">
        <w:rPr>
          <w:sz w:val="26"/>
          <w:szCs w:val="26"/>
        </w:rPr>
        <w:t>На снижение показателя в 2024 году на 522 человека значительно повлиял миграционный отток населения.</w:t>
      </w:r>
      <w:r>
        <w:rPr>
          <w:sz w:val="26"/>
          <w:szCs w:val="26"/>
        </w:rPr>
        <w:t xml:space="preserve"> </w:t>
      </w:r>
    </w:p>
    <w:p w14:paraId="40E9CEAE" w14:textId="77777777" w:rsidR="00222497" w:rsidRPr="007E5B1F" w:rsidRDefault="00222497" w:rsidP="00092168">
      <w:pPr>
        <w:ind w:firstLine="709"/>
        <w:jc w:val="both"/>
        <w:rPr>
          <w:color w:val="000000"/>
          <w:sz w:val="26"/>
          <w:szCs w:val="26"/>
        </w:rPr>
      </w:pPr>
      <w:r w:rsidRPr="007E5B1F">
        <w:rPr>
          <w:color w:val="000000"/>
          <w:sz w:val="26"/>
          <w:szCs w:val="26"/>
        </w:rPr>
        <w:t xml:space="preserve">Естественная убыль населения </w:t>
      </w:r>
      <w:r>
        <w:rPr>
          <w:color w:val="000000"/>
          <w:sz w:val="26"/>
          <w:szCs w:val="26"/>
        </w:rPr>
        <w:t>увеличилась</w:t>
      </w:r>
      <w:r w:rsidRPr="007E5B1F">
        <w:rPr>
          <w:color w:val="000000"/>
          <w:sz w:val="26"/>
          <w:szCs w:val="26"/>
        </w:rPr>
        <w:t xml:space="preserve"> в отчетном периоде к уровню прошлого года на </w:t>
      </w:r>
      <w:r>
        <w:rPr>
          <w:color w:val="000000"/>
          <w:sz w:val="26"/>
          <w:szCs w:val="26"/>
        </w:rPr>
        <w:t>10</w:t>
      </w:r>
      <w:r w:rsidRPr="007E5B1F">
        <w:rPr>
          <w:color w:val="000000"/>
          <w:sz w:val="26"/>
          <w:szCs w:val="26"/>
        </w:rPr>
        <w:t xml:space="preserve">% и составила </w:t>
      </w:r>
      <w:r>
        <w:rPr>
          <w:color w:val="000000"/>
          <w:sz w:val="26"/>
          <w:szCs w:val="26"/>
        </w:rPr>
        <w:t>255</w:t>
      </w:r>
      <w:r w:rsidRPr="007E5B1F">
        <w:rPr>
          <w:color w:val="000000"/>
          <w:sz w:val="26"/>
          <w:szCs w:val="26"/>
        </w:rPr>
        <w:t xml:space="preserve"> чел. (за 202</w:t>
      </w:r>
      <w:r>
        <w:rPr>
          <w:color w:val="000000"/>
          <w:sz w:val="26"/>
          <w:szCs w:val="26"/>
        </w:rPr>
        <w:t>3</w:t>
      </w:r>
      <w:r w:rsidRPr="007E5B1F">
        <w:rPr>
          <w:color w:val="000000"/>
          <w:sz w:val="26"/>
          <w:szCs w:val="26"/>
        </w:rPr>
        <w:t xml:space="preserve"> год – 2</w:t>
      </w:r>
      <w:r>
        <w:rPr>
          <w:color w:val="000000"/>
          <w:sz w:val="26"/>
          <w:szCs w:val="26"/>
        </w:rPr>
        <w:t>30</w:t>
      </w:r>
      <w:r w:rsidRPr="007E5B1F">
        <w:rPr>
          <w:color w:val="000000"/>
          <w:sz w:val="26"/>
          <w:szCs w:val="26"/>
        </w:rPr>
        <w:t xml:space="preserve"> чел.).</w:t>
      </w:r>
    </w:p>
    <w:p w14:paraId="64AAB782" w14:textId="668B12A0" w:rsidR="00222497" w:rsidRPr="00FD1AD3" w:rsidRDefault="00222497" w:rsidP="00092168">
      <w:pPr>
        <w:ind w:firstLine="709"/>
        <w:jc w:val="both"/>
        <w:rPr>
          <w:color w:val="000000"/>
          <w:sz w:val="26"/>
          <w:szCs w:val="26"/>
        </w:rPr>
      </w:pPr>
      <w:r w:rsidRPr="007E5B1F">
        <w:rPr>
          <w:color w:val="000000"/>
          <w:sz w:val="26"/>
          <w:szCs w:val="26"/>
        </w:rPr>
        <w:t xml:space="preserve"> </w:t>
      </w:r>
      <w:r w:rsidRPr="00FD1AD3">
        <w:rPr>
          <w:color w:val="000000"/>
          <w:sz w:val="26"/>
          <w:szCs w:val="26"/>
        </w:rPr>
        <w:t xml:space="preserve">Сократилась рождаемость на </w:t>
      </w:r>
      <w:r>
        <w:rPr>
          <w:color w:val="000000"/>
          <w:sz w:val="26"/>
          <w:szCs w:val="26"/>
        </w:rPr>
        <w:t>4</w:t>
      </w:r>
      <w:r w:rsidRPr="00FD1AD3">
        <w:rPr>
          <w:color w:val="000000"/>
          <w:sz w:val="26"/>
          <w:szCs w:val="26"/>
        </w:rPr>
        <w:t>,</w:t>
      </w:r>
      <w:r>
        <w:rPr>
          <w:color w:val="000000"/>
          <w:sz w:val="26"/>
          <w:szCs w:val="26"/>
        </w:rPr>
        <w:t>8</w:t>
      </w:r>
      <w:r w:rsidRPr="00FD1AD3">
        <w:rPr>
          <w:color w:val="000000"/>
          <w:sz w:val="26"/>
          <w:szCs w:val="26"/>
        </w:rPr>
        <w:t xml:space="preserve">%, смертность </w:t>
      </w:r>
      <w:r>
        <w:rPr>
          <w:color w:val="000000"/>
          <w:sz w:val="26"/>
          <w:szCs w:val="26"/>
        </w:rPr>
        <w:t xml:space="preserve">увеличилась на 4,8%. </w:t>
      </w:r>
      <w:r w:rsidRPr="00FD1AD3">
        <w:rPr>
          <w:color w:val="000000"/>
          <w:sz w:val="26"/>
          <w:szCs w:val="26"/>
        </w:rPr>
        <w:t xml:space="preserve">Всего родилось за год – </w:t>
      </w:r>
      <w:r>
        <w:rPr>
          <w:color w:val="000000"/>
          <w:sz w:val="26"/>
          <w:szCs w:val="26"/>
        </w:rPr>
        <w:t>139</w:t>
      </w:r>
      <w:r w:rsidRPr="00FD1AD3">
        <w:rPr>
          <w:color w:val="000000"/>
          <w:sz w:val="26"/>
          <w:szCs w:val="26"/>
        </w:rPr>
        <w:t xml:space="preserve"> чел. (202</w:t>
      </w:r>
      <w:r>
        <w:rPr>
          <w:color w:val="000000"/>
          <w:sz w:val="26"/>
          <w:szCs w:val="26"/>
        </w:rPr>
        <w:t>3</w:t>
      </w:r>
      <w:r w:rsidRPr="00FD1AD3">
        <w:rPr>
          <w:color w:val="000000"/>
          <w:sz w:val="26"/>
          <w:szCs w:val="26"/>
        </w:rPr>
        <w:t xml:space="preserve"> год – 1</w:t>
      </w:r>
      <w:r>
        <w:rPr>
          <w:color w:val="000000"/>
          <w:sz w:val="26"/>
          <w:szCs w:val="26"/>
        </w:rPr>
        <w:t>46</w:t>
      </w:r>
      <w:r w:rsidRPr="00FD1AD3">
        <w:rPr>
          <w:color w:val="000000"/>
          <w:sz w:val="26"/>
          <w:szCs w:val="26"/>
        </w:rPr>
        <w:t xml:space="preserve"> чел.), умерло – </w:t>
      </w:r>
      <w:r>
        <w:rPr>
          <w:color w:val="000000"/>
          <w:sz w:val="26"/>
          <w:szCs w:val="26"/>
        </w:rPr>
        <w:t>394</w:t>
      </w:r>
      <w:r w:rsidRPr="00FD1AD3">
        <w:rPr>
          <w:color w:val="000000"/>
          <w:sz w:val="26"/>
          <w:szCs w:val="26"/>
        </w:rPr>
        <w:t xml:space="preserve"> чел</w:t>
      </w:r>
      <w:r>
        <w:rPr>
          <w:color w:val="000000"/>
          <w:sz w:val="26"/>
          <w:szCs w:val="26"/>
        </w:rPr>
        <w:t>.</w:t>
      </w:r>
      <w:r w:rsidRPr="00FD1AD3">
        <w:rPr>
          <w:color w:val="000000"/>
          <w:sz w:val="26"/>
          <w:szCs w:val="26"/>
        </w:rPr>
        <w:t xml:space="preserve"> (</w:t>
      </w:r>
      <w:r>
        <w:rPr>
          <w:color w:val="000000"/>
          <w:sz w:val="26"/>
          <w:szCs w:val="26"/>
        </w:rPr>
        <w:t>2023 год – 376 чел.).</w:t>
      </w:r>
    </w:p>
    <w:p w14:paraId="044EEF51" w14:textId="77777777" w:rsidR="00222497" w:rsidRPr="00A018C0" w:rsidRDefault="00222497" w:rsidP="00092168">
      <w:pPr>
        <w:ind w:firstLine="709"/>
        <w:jc w:val="both"/>
        <w:rPr>
          <w:color w:val="000000"/>
          <w:sz w:val="26"/>
          <w:szCs w:val="26"/>
        </w:rPr>
      </w:pPr>
      <w:r w:rsidRPr="00A018C0">
        <w:rPr>
          <w:color w:val="000000"/>
          <w:sz w:val="26"/>
          <w:szCs w:val="26"/>
        </w:rPr>
        <w:t>За 202</w:t>
      </w:r>
      <w:r>
        <w:rPr>
          <w:color w:val="000000"/>
          <w:sz w:val="26"/>
          <w:szCs w:val="26"/>
        </w:rPr>
        <w:t>4</w:t>
      </w:r>
      <w:r w:rsidRPr="00A018C0">
        <w:rPr>
          <w:color w:val="000000"/>
          <w:sz w:val="26"/>
          <w:szCs w:val="26"/>
        </w:rPr>
        <w:t xml:space="preserve"> год число прибывших </w:t>
      </w:r>
      <w:r>
        <w:rPr>
          <w:color w:val="000000"/>
          <w:sz w:val="26"/>
          <w:szCs w:val="26"/>
        </w:rPr>
        <w:t xml:space="preserve">превысило число </w:t>
      </w:r>
      <w:r w:rsidRPr="00A018C0">
        <w:rPr>
          <w:color w:val="000000"/>
          <w:sz w:val="26"/>
          <w:szCs w:val="26"/>
        </w:rPr>
        <w:t xml:space="preserve">выбывших за пределы округа на </w:t>
      </w:r>
      <w:r>
        <w:rPr>
          <w:color w:val="000000"/>
          <w:sz w:val="26"/>
          <w:szCs w:val="26"/>
        </w:rPr>
        <w:t>2,2</w:t>
      </w:r>
      <w:r w:rsidRPr="00A018C0">
        <w:rPr>
          <w:color w:val="000000"/>
          <w:sz w:val="26"/>
          <w:szCs w:val="26"/>
        </w:rPr>
        <w:t xml:space="preserve">%. Всего муниципальное образование </w:t>
      </w:r>
      <w:r w:rsidRPr="00A018C0">
        <w:rPr>
          <w:sz w:val="26"/>
          <w:szCs w:val="26"/>
        </w:rPr>
        <w:t xml:space="preserve">покинул </w:t>
      </w:r>
      <w:r>
        <w:rPr>
          <w:sz w:val="26"/>
          <w:szCs w:val="26"/>
        </w:rPr>
        <w:t>932</w:t>
      </w:r>
      <w:r w:rsidRPr="00A018C0">
        <w:rPr>
          <w:sz w:val="26"/>
          <w:szCs w:val="26"/>
        </w:rPr>
        <w:t xml:space="preserve"> чел. (202</w:t>
      </w:r>
      <w:r>
        <w:rPr>
          <w:sz w:val="26"/>
          <w:szCs w:val="26"/>
        </w:rPr>
        <w:t>3</w:t>
      </w:r>
      <w:r w:rsidRPr="00A018C0">
        <w:rPr>
          <w:sz w:val="26"/>
          <w:szCs w:val="26"/>
        </w:rPr>
        <w:t xml:space="preserve"> год-9</w:t>
      </w:r>
      <w:r>
        <w:rPr>
          <w:sz w:val="26"/>
          <w:szCs w:val="26"/>
        </w:rPr>
        <w:t>17 чел.</w:t>
      </w:r>
      <w:r w:rsidRPr="00A018C0">
        <w:rPr>
          <w:sz w:val="26"/>
          <w:szCs w:val="26"/>
        </w:rPr>
        <w:t xml:space="preserve">), прибыло - </w:t>
      </w:r>
      <w:r>
        <w:rPr>
          <w:sz w:val="26"/>
          <w:szCs w:val="26"/>
        </w:rPr>
        <w:t xml:space="preserve">953 </w:t>
      </w:r>
      <w:r w:rsidRPr="00A018C0">
        <w:rPr>
          <w:sz w:val="26"/>
          <w:szCs w:val="26"/>
        </w:rPr>
        <w:t>чел. (202</w:t>
      </w:r>
      <w:r>
        <w:rPr>
          <w:sz w:val="26"/>
          <w:szCs w:val="26"/>
        </w:rPr>
        <w:t>3</w:t>
      </w:r>
      <w:r w:rsidRPr="00A018C0">
        <w:rPr>
          <w:sz w:val="26"/>
          <w:szCs w:val="26"/>
        </w:rPr>
        <w:t xml:space="preserve"> год-</w:t>
      </w:r>
      <w:r>
        <w:rPr>
          <w:sz w:val="26"/>
          <w:szCs w:val="26"/>
        </w:rPr>
        <w:t>625 чел.</w:t>
      </w:r>
      <w:r w:rsidRPr="00A018C0">
        <w:rPr>
          <w:sz w:val="26"/>
          <w:szCs w:val="26"/>
        </w:rPr>
        <w:t xml:space="preserve">). Миграционный </w:t>
      </w:r>
      <w:r>
        <w:rPr>
          <w:sz w:val="26"/>
          <w:szCs w:val="26"/>
        </w:rPr>
        <w:t xml:space="preserve">прирост </w:t>
      </w:r>
      <w:r w:rsidRPr="00A018C0">
        <w:rPr>
          <w:sz w:val="26"/>
          <w:szCs w:val="26"/>
        </w:rPr>
        <w:t>в 202</w:t>
      </w:r>
      <w:r>
        <w:rPr>
          <w:sz w:val="26"/>
          <w:szCs w:val="26"/>
        </w:rPr>
        <w:t>4</w:t>
      </w:r>
      <w:r w:rsidRPr="00A018C0">
        <w:rPr>
          <w:sz w:val="26"/>
          <w:szCs w:val="26"/>
        </w:rPr>
        <w:t xml:space="preserve"> году составил </w:t>
      </w:r>
      <w:r>
        <w:rPr>
          <w:color w:val="000000"/>
          <w:sz w:val="26"/>
          <w:szCs w:val="26"/>
        </w:rPr>
        <w:t>21</w:t>
      </w:r>
      <w:r w:rsidRPr="00A018C0">
        <w:rPr>
          <w:color w:val="000000"/>
          <w:sz w:val="26"/>
          <w:szCs w:val="26"/>
        </w:rPr>
        <w:t xml:space="preserve"> чел. (202</w:t>
      </w:r>
      <w:r>
        <w:rPr>
          <w:color w:val="000000"/>
          <w:sz w:val="26"/>
          <w:szCs w:val="26"/>
        </w:rPr>
        <w:t>3</w:t>
      </w:r>
      <w:r w:rsidRPr="00A018C0">
        <w:rPr>
          <w:color w:val="000000"/>
          <w:sz w:val="26"/>
          <w:szCs w:val="26"/>
        </w:rPr>
        <w:t xml:space="preserve"> год – отток </w:t>
      </w:r>
      <w:r>
        <w:rPr>
          <w:color w:val="000000"/>
          <w:sz w:val="26"/>
          <w:szCs w:val="26"/>
        </w:rPr>
        <w:t>292</w:t>
      </w:r>
      <w:r w:rsidRPr="00A018C0">
        <w:rPr>
          <w:color w:val="000000"/>
          <w:sz w:val="26"/>
          <w:szCs w:val="26"/>
        </w:rPr>
        <w:t xml:space="preserve"> чел.). </w:t>
      </w:r>
    </w:p>
    <w:p w14:paraId="633F97EB" w14:textId="77777777" w:rsidR="00222497" w:rsidRPr="004B078A" w:rsidRDefault="00222497" w:rsidP="00092168">
      <w:pPr>
        <w:ind w:firstLine="709"/>
        <w:jc w:val="both"/>
        <w:rPr>
          <w:color w:val="000000"/>
          <w:sz w:val="26"/>
          <w:szCs w:val="26"/>
        </w:rPr>
      </w:pPr>
      <w:r w:rsidRPr="004B078A">
        <w:rPr>
          <w:sz w:val="26"/>
          <w:szCs w:val="26"/>
        </w:rPr>
        <w:t>Численность населения на 01.01.202</w:t>
      </w:r>
      <w:r>
        <w:rPr>
          <w:sz w:val="26"/>
          <w:szCs w:val="26"/>
        </w:rPr>
        <w:t>5</w:t>
      </w:r>
      <w:r w:rsidRPr="004B078A">
        <w:rPr>
          <w:sz w:val="26"/>
          <w:szCs w:val="26"/>
        </w:rPr>
        <w:t xml:space="preserve"> года снизилась и составила </w:t>
      </w:r>
      <w:r>
        <w:rPr>
          <w:sz w:val="26"/>
          <w:szCs w:val="26"/>
        </w:rPr>
        <w:t>15786</w:t>
      </w:r>
      <w:r w:rsidRPr="004B078A">
        <w:rPr>
          <w:sz w:val="26"/>
          <w:szCs w:val="26"/>
        </w:rPr>
        <w:t xml:space="preserve"> человек, в том числе городское население – </w:t>
      </w:r>
      <w:r>
        <w:rPr>
          <w:sz w:val="26"/>
          <w:szCs w:val="26"/>
        </w:rPr>
        <w:t>13965</w:t>
      </w:r>
      <w:r w:rsidRPr="004B078A">
        <w:rPr>
          <w:sz w:val="26"/>
          <w:szCs w:val="26"/>
        </w:rPr>
        <w:t xml:space="preserve"> человек, сельское – </w:t>
      </w:r>
      <w:r>
        <w:rPr>
          <w:sz w:val="26"/>
          <w:szCs w:val="26"/>
        </w:rPr>
        <w:t>1821</w:t>
      </w:r>
      <w:r w:rsidRPr="004B078A">
        <w:rPr>
          <w:sz w:val="26"/>
          <w:szCs w:val="26"/>
        </w:rPr>
        <w:t xml:space="preserve"> человек. </w:t>
      </w:r>
      <w:r w:rsidRPr="004B078A">
        <w:rPr>
          <w:color w:val="000000"/>
          <w:sz w:val="26"/>
          <w:szCs w:val="26"/>
        </w:rPr>
        <w:t>По оценке, в 202</w:t>
      </w:r>
      <w:r>
        <w:rPr>
          <w:color w:val="000000"/>
          <w:sz w:val="26"/>
          <w:szCs w:val="26"/>
        </w:rPr>
        <w:t>5</w:t>
      </w:r>
      <w:r w:rsidRPr="004B078A">
        <w:rPr>
          <w:color w:val="000000"/>
          <w:sz w:val="26"/>
          <w:szCs w:val="26"/>
        </w:rPr>
        <w:t xml:space="preserve"> году рождаемость </w:t>
      </w:r>
      <w:r>
        <w:rPr>
          <w:color w:val="000000"/>
          <w:sz w:val="26"/>
          <w:szCs w:val="26"/>
        </w:rPr>
        <w:t xml:space="preserve">незначительно увеличится по </w:t>
      </w:r>
      <w:r w:rsidRPr="004B078A">
        <w:rPr>
          <w:color w:val="000000"/>
          <w:sz w:val="26"/>
          <w:szCs w:val="26"/>
        </w:rPr>
        <w:t>сравнению с 202</w:t>
      </w:r>
      <w:r>
        <w:rPr>
          <w:color w:val="000000"/>
          <w:sz w:val="26"/>
          <w:szCs w:val="26"/>
        </w:rPr>
        <w:t>4</w:t>
      </w:r>
      <w:r w:rsidRPr="004B078A">
        <w:rPr>
          <w:color w:val="000000"/>
          <w:sz w:val="26"/>
          <w:szCs w:val="26"/>
        </w:rPr>
        <w:t xml:space="preserve"> годом, смертность снизится на </w:t>
      </w:r>
      <w:r>
        <w:rPr>
          <w:color w:val="000000"/>
          <w:sz w:val="26"/>
          <w:szCs w:val="26"/>
        </w:rPr>
        <w:t>84</w:t>
      </w:r>
      <w:r w:rsidRPr="004B078A">
        <w:rPr>
          <w:color w:val="000000"/>
          <w:sz w:val="26"/>
          <w:szCs w:val="26"/>
        </w:rPr>
        <w:t xml:space="preserve"> чел.</w:t>
      </w:r>
    </w:p>
    <w:p w14:paraId="19B3F3A1" w14:textId="77777777" w:rsidR="00222497" w:rsidRPr="00F91A22" w:rsidRDefault="00222497" w:rsidP="00092168">
      <w:pPr>
        <w:ind w:firstLine="709"/>
        <w:jc w:val="both"/>
        <w:rPr>
          <w:sz w:val="26"/>
          <w:szCs w:val="26"/>
        </w:rPr>
      </w:pPr>
      <w:r w:rsidRPr="00F91A22">
        <w:rPr>
          <w:sz w:val="26"/>
          <w:szCs w:val="26"/>
        </w:rPr>
        <w:t>На фоне положительного миграционного баланса в прогнозный период 202</w:t>
      </w:r>
      <w:r>
        <w:rPr>
          <w:sz w:val="26"/>
          <w:szCs w:val="26"/>
        </w:rPr>
        <w:t>6</w:t>
      </w:r>
      <w:r w:rsidRPr="00F91A22">
        <w:rPr>
          <w:sz w:val="26"/>
          <w:szCs w:val="26"/>
        </w:rPr>
        <w:t>-202</w:t>
      </w:r>
      <w:r>
        <w:rPr>
          <w:sz w:val="26"/>
          <w:szCs w:val="26"/>
        </w:rPr>
        <w:t>8</w:t>
      </w:r>
      <w:r w:rsidRPr="00F91A22">
        <w:rPr>
          <w:sz w:val="26"/>
          <w:szCs w:val="26"/>
        </w:rPr>
        <w:t xml:space="preserve"> гг. будет наблюдаться снижение численности населения за счет естественной убыли населения: 202</w:t>
      </w:r>
      <w:r>
        <w:rPr>
          <w:sz w:val="26"/>
          <w:szCs w:val="26"/>
        </w:rPr>
        <w:t>6</w:t>
      </w:r>
      <w:r w:rsidRPr="00F91A22">
        <w:rPr>
          <w:sz w:val="26"/>
          <w:szCs w:val="26"/>
        </w:rPr>
        <w:t xml:space="preserve"> год- </w:t>
      </w:r>
      <w:r>
        <w:rPr>
          <w:sz w:val="26"/>
          <w:szCs w:val="26"/>
        </w:rPr>
        <w:t>15688</w:t>
      </w:r>
      <w:r w:rsidRPr="00F91A22">
        <w:rPr>
          <w:sz w:val="26"/>
          <w:szCs w:val="26"/>
        </w:rPr>
        <w:t xml:space="preserve"> чел., 202</w:t>
      </w:r>
      <w:r>
        <w:rPr>
          <w:sz w:val="26"/>
          <w:szCs w:val="26"/>
        </w:rPr>
        <w:t>7</w:t>
      </w:r>
      <w:r w:rsidRPr="00F91A22">
        <w:rPr>
          <w:sz w:val="26"/>
          <w:szCs w:val="26"/>
        </w:rPr>
        <w:t xml:space="preserve"> год - 1</w:t>
      </w:r>
      <w:r>
        <w:rPr>
          <w:sz w:val="26"/>
          <w:szCs w:val="26"/>
        </w:rPr>
        <w:t>5</w:t>
      </w:r>
      <w:r w:rsidRPr="00F91A22">
        <w:rPr>
          <w:sz w:val="26"/>
          <w:szCs w:val="26"/>
        </w:rPr>
        <w:t> </w:t>
      </w:r>
      <w:r>
        <w:rPr>
          <w:sz w:val="26"/>
          <w:szCs w:val="26"/>
        </w:rPr>
        <w:t>614</w:t>
      </w:r>
      <w:r w:rsidRPr="00F91A22">
        <w:rPr>
          <w:sz w:val="26"/>
          <w:szCs w:val="26"/>
        </w:rPr>
        <w:t xml:space="preserve"> чел., 202</w:t>
      </w:r>
      <w:r>
        <w:rPr>
          <w:sz w:val="26"/>
          <w:szCs w:val="26"/>
        </w:rPr>
        <w:t>8</w:t>
      </w:r>
      <w:r w:rsidRPr="00F91A22">
        <w:rPr>
          <w:sz w:val="26"/>
          <w:szCs w:val="26"/>
        </w:rPr>
        <w:t xml:space="preserve"> год - 1</w:t>
      </w:r>
      <w:r>
        <w:rPr>
          <w:sz w:val="26"/>
          <w:szCs w:val="26"/>
        </w:rPr>
        <w:t>5</w:t>
      </w:r>
      <w:r w:rsidRPr="00F91A22">
        <w:rPr>
          <w:sz w:val="26"/>
          <w:szCs w:val="26"/>
        </w:rPr>
        <w:t> </w:t>
      </w:r>
      <w:r>
        <w:rPr>
          <w:sz w:val="26"/>
          <w:szCs w:val="26"/>
        </w:rPr>
        <w:t>568</w:t>
      </w:r>
      <w:r w:rsidRPr="00F91A22">
        <w:rPr>
          <w:sz w:val="26"/>
          <w:szCs w:val="26"/>
        </w:rPr>
        <w:t xml:space="preserve"> чел. </w:t>
      </w:r>
    </w:p>
    <w:p w14:paraId="4901D473" w14:textId="793DC96D" w:rsidR="00222497" w:rsidRDefault="00222497" w:rsidP="00603383">
      <w:pPr>
        <w:pStyle w:val="ab"/>
        <w:spacing w:before="0" w:beforeAutospacing="0" w:after="0" w:afterAutospacing="0"/>
        <w:ind w:firstLine="709"/>
        <w:jc w:val="both"/>
        <w:rPr>
          <w:sz w:val="26"/>
          <w:szCs w:val="26"/>
        </w:rPr>
      </w:pPr>
      <w:r w:rsidRPr="00F91A22">
        <w:rPr>
          <w:sz w:val="26"/>
          <w:szCs w:val="26"/>
        </w:rPr>
        <w:t xml:space="preserve">Миграционный прирост прогнозируется на фоне экономического роста, за счет реализации приоритетных проектов и за счет расширения строительства многоквартирных домов, посредством привлечения новых компаний, обособленные подразделения которых зарегистрированы в Углегорском </w:t>
      </w:r>
      <w:r>
        <w:rPr>
          <w:sz w:val="26"/>
          <w:szCs w:val="26"/>
        </w:rPr>
        <w:t>муниципальном</w:t>
      </w:r>
      <w:r w:rsidRPr="00F91A22">
        <w:rPr>
          <w:sz w:val="26"/>
          <w:szCs w:val="26"/>
        </w:rPr>
        <w:t xml:space="preserve"> округе</w:t>
      </w:r>
      <w:r>
        <w:rPr>
          <w:sz w:val="26"/>
          <w:szCs w:val="26"/>
        </w:rPr>
        <w:t xml:space="preserve"> Сахалинской области</w:t>
      </w:r>
      <w:r w:rsidRPr="00F91A22">
        <w:rPr>
          <w:sz w:val="26"/>
          <w:szCs w:val="26"/>
        </w:rPr>
        <w:t>.</w:t>
      </w:r>
    </w:p>
    <w:p w14:paraId="349AF747" w14:textId="77777777" w:rsidR="004A0AB8" w:rsidRPr="00E3137E" w:rsidRDefault="004A0AB8" w:rsidP="00603383">
      <w:pPr>
        <w:pStyle w:val="ab"/>
        <w:spacing w:before="0" w:beforeAutospacing="0" w:after="0" w:afterAutospacing="0"/>
        <w:ind w:firstLine="709"/>
        <w:jc w:val="both"/>
        <w:rPr>
          <w:sz w:val="26"/>
          <w:szCs w:val="26"/>
        </w:rPr>
      </w:pPr>
    </w:p>
    <w:p w14:paraId="061D3A2E" w14:textId="673DAA5F" w:rsidR="00222497" w:rsidRPr="00CF6061" w:rsidRDefault="00222497" w:rsidP="004A0AB8">
      <w:pPr>
        <w:spacing w:after="360"/>
        <w:jc w:val="center"/>
        <w:rPr>
          <w:b/>
          <w:sz w:val="26"/>
          <w:szCs w:val="26"/>
        </w:rPr>
      </w:pPr>
      <w:r w:rsidRPr="00B62370">
        <w:rPr>
          <w:b/>
          <w:sz w:val="26"/>
          <w:szCs w:val="26"/>
        </w:rPr>
        <w:t xml:space="preserve">к Разделу: </w:t>
      </w:r>
      <w:r w:rsidR="00B1438B">
        <w:rPr>
          <w:b/>
          <w:sz w:val="26"/>
          <w:szCs w:val="26"/>
        </w:rPr>
        <w:t>0</w:t>
      </w:r>
      <w:r w:rsidRPr="00B62370">
        <w:rPr>
          <w:b/>
          <w:sz w:val="26"/>
          <w:szCs w:val="26"/>
        </w:rPr>
        <w:t>2. Промышленность</w:t>
      </w:r>
    </w:p>
    <w:p w14:paraId="2A4D9C67" w14:textId="77777777" w:rsidR="00222497" w:rsidRPr="0047513E" w:rsidRDefault="00222497" w:rsidP="00092168">
      <w:pPr>
        <w:ind w:firstLine="708"/>
        <w:jc w:val="both"/>
        <w:rPr>
          <w:sz w:val="26"/>
          <w:szCs w:val="26"/>
        </w:rPr>
      </w:pPr>
      <w:r w:rsidRPr="0047513E">
        <w:rPr>
          <w:sz w:val="26"/>
          <w:szCs w:val="26"/>
        </w:rPr>
        <w:t>Для расчета объемов отгруженных товаров собственного производства, обрабатывающего производства в действующих ценах (за 2024 год, прогноз на 2025-2028 годы) использовались данные статистики, ведущих предприятий и отраслевые и индексы – дефляторы цен Минэкономразвития России.</w:t>
      </w:r>
    </w:p>
    <w:p w14:paraId="7E75DCE7" w14:textId="77777777" w:rsidR="00222497" w:rsidRPr="00265432" w:rsidRDefault="00222497" w:rsidP="00092168">
      <w:pPr>
        <w:tabs>
          <w:tab w:val="left" w:pos="142"/>
        </w:tabs>
        <w:jc w:val="both"/>
        <w:rPr>
          <w:sz w:val="26"/>
          <w:szCs w:val="26"/>
        </w:rPr>
      </w:pPr>
      <w:r w:rsidRPr="00265432">
        <w:rPr>
          <w:b/>
          <w:sz w:val="26"/>
          <w:szCs w:val="26"/>
        </w:rPr>
        <w:lastRenderedPageBreak/>
        <w:tab/>
      </w:r>
      <w:r w:rsidRPr="00265432">
        <w:rPr>
          <w:b/>
          <w:sz w:val="26"/>
          <w:szCs w:val="26"/>
        </w:rPr>
        <w:tab/>
      </w:r>
      <w:r w:rsidRPr="00265432">
        <w:rPr>
          <w:sz w:val="26"/>
          <w:szCs w:val="26"/>
        </w:rPr>
        <w:t>Объем отгруженной продукции собственного производства, выполненных работ и услуг собственными силами за 2024 год составил 87207,4790 млн. рублей (91,8 % в сопоставимых ценах).</w:t>
      </w:r>
    </w:p>
    <w:p w14:paraId="0AA880AF" w14:textId="77777777" w:rsidR="00222497" w:rsidRPr="00265432" w:rsidRDefault="00222497" w:rsidP="00092168">
      <w:pPr>
        <w:tabs>
          <w:tab w:val="left" w:pos="142"/>
        </w:tabs>
        <w:jc w:val="both"/>
        <w:rPr>
          <w:b/>
          <w:sz w:val="26"/>
          <w:szCs w:val="26"/>
        </w:rPr>
      </w:pPr>
      <w:r w:rsidRPr="00265432">
        <w:rPr>
          <w:sz w:val="26"/>
          <w:szCs w:val="26"/>
        </w:rPr>
        <w:tab/>
      </w:r>
      <w:r w:rsidRPr="00265432">
        <w:rPr>
          <w:sz w:val="26"/>
          <w:szCs w:val="26"/>
        </w:rPr>
        <w:tab/>
        <w:t>По оценке, в 2025 году он составит 91479,5877 млн. рублей, а к концу 2028 года увеличиться до 105150,2754 млн. рублей.</w:t>
      </w:r>
    </w:p>
    <w:p w14:paraId="7D5D694D" w14:textId="77777777" w:rsidR="00222497" w:rsidRPr="005631CF" w:rsidRDefault="00222497" w:rsidP="00092168">
      <w:pPr>
        <w:tabs>
          <w:tab w:val="left" w:pos="142"/>
        </w:tabs>
        <w:ind w:firstLine="709"/>
        <w:jc w:val="both"/>
        <w:rPr>
          <w:sz w:val="26"/>
          <w:szCs w:val="26"/>
        </w:rPr>
      </w:pPr>
      <w:r w:rsidRPr="00265432">
        <w:rPr>
          <w:sz w:val="26"/>
          <w:szCs w:val="26"/>
        </w:rPr>
        <w:t>Промышленный потенциал включает:</w:t>
      </w:r>
    </w:p>
    <w:p w14:paraId="039DA3DD" w14:textId="77777777" w:rsidR="00222497" w:rsidRPr="00265432" w:rsidRDefault="00222497" w:rsidP="00092168">
      <w:pPr>
        <w:ind w:firstLine="709"/>
        <w:jc w:val="both"/>
        <w:rPr>
          <w:sz w:val="26"/>
          <w:szCs w:val="26"/>
        </w:rPr>
      </w:pPr>
      <w:r w:rsidRPr="00265432">
        <w:rPr>
          <w:b/>
          <w:sz w:val="26"/>
          <w:szCs w:val="26"/>
        </w:rPr>
        <w:t xml:space="preserve">- добыча полезных ископаемых (98 %) - </w:t>
      </w:r>
      <w:r w:rsidRPr="00265432">
        <w:rPr>
          <w:sz w:val="26"/>
          <w:szCs w:val="26"/>
        </w:rPr>
        <w:t xml:space="preserve">в структуре промышленного производства наибольший удельный вес занимает добыча полезных ископаемых. Общий объем добычи за 2024 год составил 15257,098 тыс. тонн, что на 11,7 % выше значения прошлого 2023 года. </w:t>
      </w:r>
    </w:p>
    <w:p w14:paraId="51A4168C" w14:textId="77777777" w:rsidR="00222497" w:rsidRPr="00265432" w:rsidRDefault="00222497" w:rsidP="00092168">
      <w:pPr>
        <w:ind w:firstLine="709"/>
        <w:jc w:val="both"/>
        <w:rPr>
          <w:sz w:val="26"/>
          <w:szCs w:val="26"/>
        </w:rPr>
      </w:pPr>
      <w:r w:rsidRPr="00265432">
        <w:rPr>
          <w:sz w:val="26"/>
          <w:szCs w:val="26"/>
        </w:rPr>
        <w:t xml:space="preserve">Основное угледобывающие предприятие ООО «Солнцевский угольный разрез». </w:t>
      </w:r>
    </w:p>
    <w:p w14:paraId="1F01DAB8" w14:textId="77777777" w:rsidR="00222497" w:rsidRPr="00265432" w:rsidRDefault="00222497" w:rsidP="00092168">
      <w:pPr>
        <w:jc w:val="both"/>
        <w:rPr>
          <w:sz w:val="26"/>
          <w:szCs w:val="26"/>
        </w:rPr>
      </w:pPr>
      <w:r w:rsidRPr="00265432">
        <w:rPr>
          <w:sz w:val="26"/>
          <w:szCs w:val="26"/>
        </w:rPr>
        <w:t xml:space="preserve">           Объем отгруженных полезных ископаемых в 2024 году составил 85406,802 млн. рублей. </w:t>
      </w:r>
    </w:p>
    <w:p w14:paraId="253080DD" w14:textId="77777777" w:rsidR="00222497" w:rsidRPr="00265432" w:rsidRDefault="00222497" w:rsidP="00092168">
      <w:pPr>
        <w:ind w:firstLine="709"/>
        <w:jc w:val="both"/>
        <w:rPr>
          <w:sz w:val="26"/>
          <w:szCs w:val="26"/>
        </w:rPr>
      </w:pPr>
      <w:r w:rsidRPr="00265432">
        <w:rPr>
          <w:sz w:val="26"/>
          <w:szCs w:val="26"/>
        </w:rPr>
        <w:t xml:space="preserve">По оценке 2025 года объем добычи угля останется на уровне 2024 года. </w:t>
      </w:r>
    </w:p>
    <w:p w14:paraId="50CC64B8" w14:textId="77777777" w:rsidR="00222497" w:rsidRPr="00A94A99" w:rsidRDefault="00222497" w:rsidP="00092168">
      <w:pPr>
        <w:ind w:firstLine="709"/>
        <w:jc w:val="both"/>
        <w:rPr>
          <w:sz w:val="28"/>
          <w:szCs w:val="28"/>
        </w:rPr>
      </w:pPr>
      <w:r w:rsidRPr="00A94A99">
        <w:rPr>
          <w:sz w:val="26"/>
          <w:szCs w:val="26"/>
        </w:rPr>
        <w:t xml:space="preserve">В период 2026-2028 г.г прогнозируется замедление темпов роста добычи угля, в связи со стагнацией в угольной отрасли. </w:t>
      </w:r>
    </w:p>
    <w:p w14:paraId="4C40B6CB" w14:textId="77777777" w:rsidR="00222497" w:rsidRPr="00EA3662" w:rsidRDefault="00222497" w:rsidP="00092168">
      <w:pPr>
        <w:ind w:firstLine="709"/>
        <w:jc w:val="both"/>
        <w:rPr>
          <w:sz w:val="26"/>
          <w:szCs w:val="26"/>
        </w:rPr>
      </w:pPr>
      <w:r w:rsidRPr="0047740D">
        <w:rPr>
          <w:sz w:val="26"/>
          <w:szCs w:val="26"/>
        </w:rPr>
        <w:t xml:space="preserve">Объем отгруженной продукции по виду деятельности «добыча полезных ископаемых» по оценке 2025 года составит </w:t>
      </w:r>
      <w:r>
        <w:rPr>
          <w:sz w:val="26"/>
          <w:szCs w:val="26"/>
        </w:rPr>
        <w:t>89506,326</w:t>
      </w:r>
      <w:r w:rsidRPr="0047740D">
        <w:rPr>
          <w:sz w:val="26"/>
          <w:szCs w:val="26"/>
        </w:rPr>
        <w:t xml:space="preserve"> млн. рублей, а к концу 2028 года вырастит до 102660,509 млн. рублей.</w:t>
      </w:r>
    </w:p>
    <w:p w14:paraId="69B15C51" w14:textId="77777777" w:rsidR="00222497" w:rsidRPr="00065958" w:rsidRDefault="00222497" w:rsidP="00092168">
      <w:pPr>
        <w:ind w:firstLine="709"/>
        <w:jc w:val="both"/>
        <w:rPr>
          <w:b/>
          <w:sz w:val="26"/>
          <w:szCs w:val="26"/>
        </w:rPr>
      </w:pPr>
      <w:r w:rsidRPr="00065958">
        <w:rPr>
          <w:b/>
          <w:sz w:val="26"/>
          <w:szCs w:val="26"/>
        </w:rPr>
        <w:t xml:space="preserve">- обрабатывающие производства (1 %) – </w:t>
      </w:r>
      <w:r w:rsidRPr="00065958">
        <w:rPr>
          <w:sz w:val="26"/>
          <w:szCs w:val="26"/>
        </w:rPr>
        <w:t xml:space="preserve">основными видами экономической деятельности «Обрабатывающие производства» в округе являются: ремонт и монтаж машин и оборудования, производство товарного бетона, производство пищевых продуктов. </w:t>
      </w:r>
    </w:p>
    <w:p w14:paraId="542F6FB5" w14:textId="77777777" w:rsidR="00222497" w:rsidRPr="00D124BC" w:rsidRDefault="00222497" w:rsidP="00092168">
      <w:pPr>
        <w:ind w:firstLine="708"/>
        <w:jc w:val="both"/>
        <w:rPr>
          <w:sz w:val="26"/>
          <w:szCs w:val="26"/>
        </w:rPr>
      </w:pPr>
      <w:r w:rsidRPr="00F156ED">
        <w:rPr>
          <w:sz w:val="26"/>
          <w:szCs w:val="26"/>
        </w:rPr>
        <w:t>Объём продукции обрабатывающих производств за отчётный период составил 1029,348 млн. рублей, или 92,94% в сопоставимых ценах к уровню 2023 года. В прогнозном периоде 2026-2028 годах объём продукции обрабатывающих производств возрастет до 1354,242 млн. рублей.</w:t>
      </w:r>
    </w:p>
    <w:p w14:paraId="3ADD5C41" w14:textId="77777777" w:rsidR="00222497" w:rsidRPr="00C5168B" w:rsidRDefault="00222497" w:rsidP="00092168">
      <w:pPr>
        <w:ind w:firstLine="708"/>
        <w:jc w:val="both"/>
        <w:rPr>
          <w:sz w:val="26"/>
          <w:szCs w:val="26"/>
        </w:rPr>
      </w:pPr>
      <w:r w:rsidRPr="00C5168B">
        <w:rPr>
          <w:sz w:val="26"/>
          <w:szCs w:val="26"/>
        </w:rPr>
        <w:t>Наибольшая доля всей отгруженной продукции обрабатывающих производств приходится на подраздел «Ремонт и монтаж машин и оборудования».</w:t>
      </w:r>
      <w:r w:rsidRPr="00C5168B">
        <w:rPr>
          <w:color w:val="C00000"/>
          <w:sz w:val="26"/>
          <w:szCs w:val="26"/>
        </w:rPr>
        <w:t xml:space="preserve"> </w:t>
      </w:r>
      <w:r w:rsidRPr="00C5168B">
        <w:rPr>
          <w:sz w:val="26"/>
          <w:szCs w:val="26"/>
        </w:rPr>
        <w:t>Предприятиями округа в 2024 году предоставлены услуги по ремонту и монтажу металлических изделий, машин и оборудования на сумму 705,333 млн. рублей (183,5 % к 2023 году). Основными предприятиями отрасли остаются ООО «РММ», ООО «ВГК Автосервис».</w:t>
      </w:r>
    </w:p>
    <w:p w14:paraId="5928F9DC" w14:textId="77777777" w:rsidR="00222497" w:rsidRPr="005631CF" w:rsidRDefault="00222497" w:rsidP="00092168">
      <w:pPr>
        <w:ind w:firstLine="708"/>
        <w:jc w:val="both"/>
        <w:rPr>
          <w:sz w:val="26"/>
          <w:szCs w:val="26"/>
          <w:highlight w:val="yellow"/>
        </w:rPr>
      </w:pPr>
      <w:r w:rsidRPr="006A39FC">
        <w:rPr>
          <w:sz w:val="26"/>
          <w:szCs w:val="26"/>
        </w:rPr>
        <w:t>На втором месте по отгрузке продукции занимает подраздел «Производство товарного бетона». Предприятие ООО «Бетон-ДВ» выпустил в 2024 году товарного бетона на сумму 235,219 млн. рублей (45 % к 2023году).</w:t>
      </w:r>
      <w:r w:rsidRPr="006A39FC">
        <w:rPr>
          <w:color w:val="C00000"/>
          <w:sz w:val="26"/>
          <w:szCs w:val="26"/>
        </w:rPr>
        <w:t xml:space="preserve"> </w:t>
      </w:r>
    </w:p>
    <w:p w14:paraId="14065B5F" w14:textId="5259B67E" w:rsidR="00222497" w:rsidRPr="003A1FB1" w:rsidRDefault="00222497" w:rsidP="00092168">
      <w:pPr>
        <w:ind w:firstLine="708"/>
        <w:jc w:val="both"/>
        <w:rPr>
          <w:sz w:val="26"/>
          <w:szCs w:val="26"/>
        </w:rPr>
      </w:pPr>
      <w:r w:rsidRPr="003A1FB1">
        <w:rPr>
          <w:sz w:val="26"/>
          <w:szCs w:val="26"/>
        </w:rPr>
        <w:t xml:space="preserve">В 2024 году произошло увеличение отгрузки продукции подраздела «Производство резиновых изделий» - 88,754 млн. рублей, что составляет 135% к 2023 году. Это произошло </w:t>
      </w:r>
      <w:r w:rsidR="00092168" w:rsidRPr="003A1FB1">
        <w:rPr>
          <w:sz w:val="26"/>
          <w:szCs w:val="26"/>
        </w:rPr>
        <w:t>из-за</w:t>
      </w:r>
      <w:r w:rsidRPr="003A1FB1">
        <w:rPr>
          <w:sz w:val="26"/>
          <w:szCs w:val="26"/>
        </w:rPr>
        <w:t xml:space="preserve"> увеличения объемов производства резиновой крошки (переработка автомобильных шин) предприятием ООО «ВГК Сервис».</w:t>
      </w:r>
    </w:p>
    <w:p w14:paraId="52EBF4F2" w14:textId="77777777" w:rsidR="00222497" w:rsidRPr="002D390F" w:rsidRDefault="00222497" w:rsidP="00092168">
      <w:pPr>
        <w:ind w:firstLine="709"/>
        <w:jc w:val="both"/>
        <w:rPr>
          <w:sz w:val="26"/>
          <w:szCs w:val="26"/>
        </w:rPr>
      </w:pPr>
      <w:r w:rsidRPr="00067C64">
        <w:rPr>
          <w:sz w:val="26"/>
          <w:szCs w:val="26"/>
        </w:rPr>
        <w:t>Значительно увеличился объем производства по обработке древесины и изделий из дерева. За отчётный период этот показатель составил в стоимостном выражении - 4,430 млн. рублей, что в 1,5 раз больше к показателю 2023 года. Увеличение объема производства в стоимостном выражении обусловлено увеличением производства лесоматериалов (продольно распиленные) ООО «Солнцевский угольный разрез</w:t>
      </w:r>
      <w:r>
        <w:rPr>
          <w:sz w:val="26"/>
          <w:szCs w:val="26"/>
        </w:rPr>
        <w:t>».</w:t>
      </w:r>
    </w:p>
    <w:p w14:paraId="4120D2E9" w14:textId="77777777" w:rsidR="00222497" w:rsidRPr="009E59FE" w:rsidRDefault="00222497" w:rsidP="00092168">
      <w:pPr>
        <w:ind w:firstLine="709"/>
        <w:jc w:val="both"/>
        <w:rPr>
          <w:sz w:val="26"/>
          <w:szCs w:val="26"/>
        </w:rPr>
      </w:pPr>
      <w:r w:rsidRPr="00067C64">
        <w:rPr>
          <w:sz w:val="26"/>
          <w:szCs w:val="26"/>
        </w:rPr>
        <w:t>На 2025–2028 годы прогнозируется умеренный рост по обработке древесины и производства изделий из дерева</w:t>
      </w:r>
      <w:r>
        <w:rPr>
          <w:sz w:val="26"/>
          <w:szCs w:val="26"/>
        </w:rPr>
        <w:t xml:space="preserve"> </w:t>
      </w:r>
      <w:r w:rsidRPr="009E59FE">
        <w:rPr>
          <w:sz w:val="26"/>
          <w:szCs w:val="26"/>
        </w:rPr>
        <w:t>в сопоставимых ценах по базовому варианту предполагается на уровне 10</w:t>
      </w:r>
      <w:r>
        <w:rPr>
          <w:sz w:val="26"/>
          <w:szCs w:val="26"/>
        </w:rPr>
        <w:t>2</w:t>
      </w:r>
      <w:r w:rsidRPr="009E59FE">
        <w:rPr>
          <w:sz w:val="26"/>
          <w:szCs w:val="26"/>
        </w:rPr>
        <w:t>-10</w:t>
      </w:r>
      <w:r>
        <w:rPr>
          <w:sz w:val="26"/>
          <w:szCs w:val="26"/>
        </w:rPr>
        <w:t>4</w:t>
      </w:r>
      <w:r w:rsidRPr="009E59FE">
        <w:rPr>
          <w:sz w:val="26"/>
          <w:szCs w:val="26"/>
        </w:rPr>
        <w:t xml:space="preserve"> %.</w:t>
      </w:r>
    </w:p>
    <w:p w14:paraId="23481D2C" w14:textId="77777777" w:rsidR="00222497" w:rsidRPr="006B7A60" w:rsidRDefault="00222497" w:rsidP="00092168">
      <w:pPr>
        <w:widowControl w:val="0"/>
        <w:ind w:firstLine="709"/>
        <w:jc w:val="both"/>
        <w:rPr>
          <w:sz w:val="26"/>
          <w:szCs w:val="26"/>
        </w:rPr>
      </w:pPr>
      <w:r w:rsidRPr="000C49A7">
        <w:rPr>
          <w:b/>
          <w:sz w:val="26"/>
          <w:szCs w:val="26"/>
        </w:rPr>
        <w:t xml:space="preserve">- обеспечение электрической энергией, газом и паром (0,5%) </w:t>
      </w:r>
      <w:r w:rsidRPr="006B7A60">
        <w:rPr>
          <w:b/>
          <w:sz w:val="26"/>
          <w:szCs w:val="26"/>
        </w:rPr>
        <w:t xml:space="preserve">– </w:t>
      </w:r>
      <w:r w:rsidRPr="006B7A60">
        <w:rPr>
          <w:sz w:val="26"/>
          <w:szCs w:val="26"/>
        </w:rPr>
        <w:t xml:space="preserve">объем </w:t>
      </w:r>
      <w:r w:rsidRPr="006B7A60">
        <w:rPr>
          <w:sz w:val="26"/>
          <w:szCs w:val="26"/>
        </w:rPr>
        <w:lastRenderedPageBreak/>
        <w:t>отгруженных услуг по производству</w:t>
      </w:r>
      <w:r w:rsidRPr="006B7A60">
        <w:rPr>
          <w:b/>
          <w:sz w:val="26"/>
          <w:szCs w:val="26"/>
        </w:rPr>
        <w:t xml:space="preserve"> </w:t>
      </w:r>
      <w:r w:rsidRPr="006B7A60">
        <w:rPr>
          <w:sz w:val="26"/>
          <w:szCs w:val="26"/>
        </w:rPr>
        <w:t xml:space="preserve">и распределению электроэнергии, газа и пара в 2024 году составил 408,999 млн. рублей или 109,7 % к уровню 2023 года. На повышение объема производств повлияло увеличение выработки тепловой энергии, отпущенной котельными. </w:t>
      </w:r>
    </w:p>
    <w:p w14:paraId="2093E360" w14:textId="77777777" w:rsidR="00222497" w:rsidRPr="006B7A60" w:rsidRDefault="00222497" w:rsidP="00092168">
      <w:pPr>
        <w:widowControl w:val="0"/>
        <w:ind w:firstLine="708"/>
        <w:jc w:val="both"/>
        <w:rPr>
          <w:sz w:val="26"/>
          <w:szCs w:val="26"/>
        </w:rPr>
      </w:pPr>
      <w:r w:rsidRPr="006B7A60">
        <w:rPr>
          <w:sz w:val="26"/>
          <w:szCs w:val="26"/>
        </w:rPr>
        <w:t>Объем отгруженных услуг по производству</w:t>
      </w:r>
      <w:r w:rsidRPr="006B7A60">
        <w:rPr>
          <w:b/>
          <w:sz w:val="26"/>
          <w:szCs w:val="26"/>
        </w:rPr>
        <w:t xml:space="preserve"> </w:t>
      </w:r>
      <w:r w:rsidRPr="006B7A60">
        <w:rPr>
          <w:sz w:val="26"/>
          <w:szCs w:val="26"/>
        </w:rPr>
        <w:t xml:space="preserve">и распределению электроэнергии, газа и пара за 2025 год оценивается 475,613 млн. рублей или 116,3 % к уровню 2024 года. </w:t>
      </w:r>
    </w:p>
    <w:p w14:paraId="64868ACD" w14:textId="77777777" w:rsidR="00222497" w:rsidRPr="008F550A" w:rsidRDefault="00222497" w:rsidP="00092168">
      <w:pPr>
        <w:pStyle w:val="ab"/>
        <w:spacing w:before="0" w:beforeAutospacing="0" w:after="0" w:afterAutospacing="0"/>
        <w:ind w:firstLine="708"/>
        <w:jc w:val="both"/>
        <w:rPr>
          <w:sz w:val="26"/>
          <w:szCs w:val="26"/>
        </w:rPr>
      </w:pPr>
      <w:r w:rsidRPr="006B7A60">
        <w:rPr>
          <w:sz w:val="26"/>
          <w:szCs w:val="26"/>
        </w:rPr>
        <w:t>На 2026–2028 годы прогнозируется умеренный рост по обеспечению электрической энергией, газом и паром</w:t>
      </w:r>
      <w:r w:rsidRPr="006B7A60">
        <w:rPr>
          <w:b/>
          <w:sz w:val="26"/>
          <w:szCs w:val="26"/>
        </w:rPr>
        <w:t xml:space="preserve"> </w:t>
      </w:r>
      <w:r w:rsidRPr="006B7A60">
        <w:rPr>
          <w:sz w:val="26"/>
          <w:szCs w:val="26"/>
        </w:rPr>
        <w:t xml:space="preserve">в сопоставимых ценах по базовому варианту предполагается на уровне </w:t>
      </w:r>
      <w:r w:rsidRPr="008F550A">
        <w:rPr>
          <w:sz w:val="26"/>
          <w:szCs w:val="26"/>
        </w:rPr>
        <w:t>101,5-102,5 %.</w:t>
      </w:r>
    </w:p>
    <w:p w14:paraId="1887CBC4" w14:textId="77777777" w:rsidR="00222497" w:rsidRPr="007E00D7" w:rsidRDefault="00222497" w:rsidP="00092168">
      <w:pPr>
        <w:ind w:firstLine="709"/>
        <w:jc w:val="both"/>
        <w:rPr>
          <w:sz w:val="26"/>
          <w:szCs w:val="26"/>
        </w:rPr>
      </w:pPr>
      <w:r w:rsidRPr="000C49A7">
        <w:rPr>
          <w:b/>
          <w:sz w:val="26"/>
          <w:szCs w:val="26"/>
        </w:rPr>
        <w:t xml:space="preserve">- лесозаготовки (0,2 %) </w:t>
      </w:r>
      <w:r w:rsidRPr="00DC3D58">
        <w:rPr>
          <w:b/>
          <w:sz w:val="26"/>
          <w:szCs w:val="26"/>
        </w:rPr>
        <w:t xml:space="preserve">- </w:t>
      </w:r>
      <w:r w:rsidRPr="00DC3D58">
        <w:rPr>
          <w:sz w:val="26"/>
          <w:szCs w:val="26"/>
        </w:rPr>
        <w:t xml:space="preserve">объем отгруженных товаров собственного производства по лесному хозяйству составил за 2024 год – 161,640 млн. рублей (185,5 % к уровню 2023 года). </w:t>
      </w:r>
      <w:r w:rsidRPr="007E00D7">
        <w:rPr>
          <w:sz w:val="26"/>
          <w:szCs w:val="26"/>
        </w:rPr>
        <w:t>Производство лесоматериалов (необработанные) составило в 202</w:t>
      </w:r>
      <w:r>
        <w:rPr>
          <w:sz w:val="26"/>
          <w:szCs w:val="26"/>
        </w:rPr>
        <w:t>4</w:t>
      </w:r>
      <w:r w:rsidRPr="007E00D7">
        <w:rPr>
          <w:sz w:val="26"/>
          <w:szCs w:val="26"/>
        </w:rPr>
        <w:t xml:space="preserve"> году 3</w:t>
      </w:r>
      <w:r>
        <w:rPr>
          <w:sz w:val="26"/>
          <w:szCs w:val="26"/>
        </w:rPr>
        <w:t>8</w:t>
      </w:r>
      <w:r w:rsidRPr="007E00D7">
        <w:rPr>
          <w:sz w:val="26"/>
          <w:szCs w:val="26"/>
        </w:rPr>
        <w:t>,</w:t>
      </w:r>
      <w:r>
        <w:rPr>
          <w:sz w:val="26"/>
          <w:szCs w:val="26"/>
        </w:rPr>
        <w:t xml:space="preserve">980 </w:t>
      </w:r>
      <w:r w:rsidRPr="007E00D7">
        <w:rPr>
          <w:sz w:val="26"/>
          <w:szCs w:val="26"/>
        </w:rPr>
        <w:t>тыс. куб. м. (период прошлого года – 3</w:t>
      </w:r>
      <w:r>
        <w:rPr>
          <w:sz w:val="26"/>
          <w:szCs w:val="26"/>
        </w:rPr>
        <w:t>1</w:t>
      </w:r>
      <w:r w:rsidRPr="007E00D7">
        <w:rPr>
          <w:sz w:val="26"/>
          <w:szCs w:val="26"/>
        </w:rPr>
        <w:t>,</w:t>
      </w:r>
      <w:r>
        <w:rPr>
          <w:sz w:val="26"/>
          <w:szCs w:val="26"/>
        </w:rPr>
        <w:t>220</w:t>
      </w:r>
      <w:r w:rsidRPr="007E00D7">
        <w:rPr>
          <w:sz w:val="26"/>
          <w:szCs w:val="26"/>
        </w:rPr>
        <w:t xml:space="preserve"> тыс. куб. м.). </w:t>
      </w:r>
      <w:r>
        <w:rPr>
          <w:sz w:val="26"/>
          <w:szCs w:val="26"/>
        </w:rPr>
        <w:t>Наибольшая доля производства лесоматериалов приходится на ООО «Солнцевский угольный разрез».</w:t>
      </w:r>
    </w:p>
    <w:p w14:paraId="2CA0EA42" w14:textId="77777777" w:rsidR="00222497" w:rsidRPr="00DC3D58" w:rsidRDefault="00222497" w:rsidP="00092168">
      <w:pPr>
        <w:ind w:firstLine="709"/>
        <w:jc w:val="both"/>
        <w:rPr>
          <w:sz w:val="26"/>
          <w:szCs w:val="26"/>
        </w:rPr>
      </w:pPr>
      <w:r w:rsidRPr="00DC3D58">
        <w:rPr>
          <w:sz w:val="26"/>
          <w:szCs w:val="26"/>
        </w:rPr>
        <w:t>На 202</w:t>
      </w:r>
      <w:r>
        <w:rPr>
          <w:sz w:val="26"/>
          <w:szCs w:val="26"/>
        </w:rPr>
        <w:t>5</w:t>
      </w:r>
      <w:r w:rsidRPr="00DC3D58">
        <w:rPr>
          <w:sz w:val="26"/>
          <w:szCs w:val="26"/>
        </w:rPr>
        <w:t>–202</w:t>
      </w:r>
      <w:r>
        <w:rPr>
          <w:sz w:val="26"/>
          <w:szCs w:val="26"/>
        </w:rPr>
        <w:t>8</w:t>
      </w:r>
      <w:r w:rsidRPr="00DC3D58">
        <w:rPr>
          <w:sz w:val="26"/>
          <w:szCs w:val="26"/>
        </w:rPr>
        <w:t xml:space="preserve"> годы прогнозируется умеренный рост по лесному хозяйству, лесозаготовкам и предоставление услуг в этих областях в сопоставимых ценах по базовому варианту предполагается на уровне 104 %.</w:t>
      </w:r>
    </w:p>
    <w:p w14:paraId="3447A777" w14:textId="77777777" w:rsidR="00222497" w:rsidRPr="00086C14" w:rsidRDefault="00222497" w:rsidP="00092168">
      <w:pPr>
        <w:shd w:val="clear" w:color="auto" w:fill="FFFFFF"/>
        <w:ind w:firstLine="709"/>
        <w:jc w:val="both"/>
        <w:rPr>
          <w:color w:val="C00000"/>
          <w:sz w:val="26"/>
          <w:szCs w:val="26"/>
        </w:rPr>
      </w:pPr>
      <w:r w:rsidRPr="000C49A7">
        <w:rPr>
          <w:b/>
          <w:sz w:val="26"/>
          <w:szCs w:val="26"/>
        </w:rPr>
        <w:t xml:space="preserve">- рыболовство (0,1%) </w:t>
      </w:r>
      <w:r w:rsidRPr="00086C14">
        <w:rPr>
          <w:sz w:val="26"/>
          <w:szCs w:val="26"/>
        </w:rPr>
        <w:t xml:space="preserve">Объем отгруженных товаров собственного производства по рыболовству в 2024 году составил – 63,887 млн. рублей или 87 % к уровню 2023 года в сопоставимых ценах.  </w:t>
      </w:r>
    </w:p>
    <w:p w14:paraId="3BF050A1" w14:textId="77777777" w:rsidR="00222497" w:rsidRPr="00B81434" w:rsidRDefault="00222497" w:rsidP="00092168">
      <w:pPr>
        <w:shd w:val="clear" w:color="auto" w:fill="FFFFFF"/>
        <w:ind w:firstLine="709"/>
        <w:jc w:val="both"/>
        <w:rPr>
          <w:sz w:val="26"/>
          <w:szCs w:val="26"/>
        </w:rPr>
      </w:pPr>
      <w:r w:rsidRPr="00B81434">
        <w:rPr>
          <w:sz w:val="26"/>
          <w:szCs w:val="26"/>
        </w:rPr>
        <w:t xml:space="preserve">В </w:t>
      </w:r>
      <w:r>
        <w:rPr>
          <w:sz w:val="26"/>
          <w:szCs w:val="26"/>
        </w:rPr>
        <w:t>округе</w:t>
      </w:r>
      <w:r w:rsidRPr="00B81434">
        <w:rPr>
          <w:sz w:val="26"/>
          <w:szCs w:val="26"/>
        </w:rPr>
        <w:t xml:space="preserve"> действует одно рыбоперерабатывающее предприятие ООО «Зюйд–Вест», которое работает в области промышленного рыболовства, специализируясь на промысле минтая, трески, камбалы, наваги, бычка и других видов рыбы. Общество со среднесписочной численностью работников </w:t>
      </w:r>
      <w:r>
        <w:rPr>
          <w:sz w:val="26"/>
          <w:szCs w:val="26"/>
        </w:rPr>
        <w:t>16</w:t>
      </w:r>
      <w:r w:rsidRPr="00B81434">
        <w:rPr>
          <w:sz w:val="26"/>
          <w:szCs w:val="26"/>
        </w:rPr>
        <w:t xml:space="preserve"> человек</w:t>
      </w:r>
      <w:r>
        <w:rPr>
          <w:sz w:val="26"/>
          <w:szCs w:val="26"/>
        </w:rPr>
        <w:t>,</w:t>
      </w:r>
      <w:r w:rsidRPr="00B81434">
        <w:rPr>
          <w:sz w:val="26"/>
          <w:szCs w:val="26"/>
        </w:rPr>
        <w:t xml:space="preserve"> двумя малыми рыболовными сейнера типа МРС</w:t>
      </w:r>
      <w:r>
        <w:rPr>
          <w:sz w:val="26"/>
          <w:szCs w:val="26"/>
        </w:rPr>
        <w:t>,</w:t>
      </w:r>
      <w:r w:rsidRPr="00B81434">
        <w:rPr>
          <w:sz w:val="26"/>
          <w:szCs w:val="26"/>
        </w:rPr>
        <w:t xml:space="preserve"> обеспечило вылов </w:t>
      </w:r>
      <w:r>
        <w:rPr>
          <w:sz w:val="26"/>
          <w:szCs w:val="26"/>
        </w:rPr>
        <w:t>1,386</w:t>
      </w:r>
      <w:r w:rsidRPr="00B81434">
        <w:rPr>
          <w:sz w:val="26"/>
          <w:szCs w:val="26"/>
        </w:rPr>
        <w:t xml:space="preserve"> тысяч тонн рыбы, что на </w:t>
      </w:r>
      <w:r>
        <w:rPr>
          <w:sz w:val="26"/>
          <w:szCs w:val="26"/>
        </w:rPr>
        <w:t xml:space="preserve">12,4 </w:t>
      </w:r>
      <w:r w:rsidRPr="00B81434">
        <w:rPr>
          <w:sz w:val="26"/>
          <w:szCs w:val="26"/>
        </w:rPr>
        <w:t xml:space="preserve">% </w:t>
      </w:r>
      <w:r>
        <w:rPr>
          <w:sz w:val="26"/>
          <w:szCs w:val="26"/>
        </w:rPr>
        <w:t>ниже уровня добычи 2023</w:t>
      </w:r>
      <w:r w:rsidRPr="00B81434">
        <w:rPr>
          <w:sz w:val="26"/>
          <w:szCs w:val="26"/>
        </w:rPr>
        <w:t xml:space="preserve"> года</w:t>
      </w:r>
      <w:r>
        <w:rPr>
          <w:sz w:val="26"/>
          <w:szCs w:val="26"/>
        </w:rPr>
        <w:t xml:space="preserve">, в связи с проведением ремонтных работ рыболовного сейнера. </w:t>
      </w:r>
    </w:p>
    <w:p w14:paraId="0D520682" w14:textId="77777777" w:rsidR="00222497" w:rsidRPr="00086C14" w:rsidRDefault="00222497" w:rsidP="00092168">
      <w:pPr>
        <w:shd w:val="clear" w:color="auto" w:fill="FFFFFF"/>
        <w:ind w:firstLine="708"/>
        <w:jc w:val="both"/>
        <w:rPr>
          <w:sz w:val="26"/>
          <w:szCs w:val="26"/>
        </w:rPr>
      </w:pPr>
      <w:r w:rsidRPr="00086C14">
        <w:rPr>
          <w:sz w:val="26"/>
          <w:szCs w:val="26"/>
        </w:rPr>
        <w:t xml:space="preserve">По оценке 2025 года объем отгруженных товаров по рыболовству составит 69,820 млн. рублей или 103,1 % к уровню 2024 года в сопоставимых ценах. </w:t>
      </w:r>
    </w:p>
    <w:p w14:paraId="1ED070C9" w14:textId="77777777" w:rsidR="00222497" w:rsidRPr="00E3597E" w:rsidRDefault="00222497" w:rsidP="00092168">
      <w:pPr>
        <w:shd w:val="clear" w:color="auto" w:fill="FFFFFF"/>
        <w:ind w:firstLine="708"/>
        <w:jc w:val="both"/>
        <w:rPr>
          <w:sz w:val="26"/>
          <w:szCs w:val="26"/>
        </w:rPr>
      </w:pPr>
      <w:r w:rsidRPr="00E3597E">
        <w:rPr>
          <w:sz w:val="26"/>
          <w:szCs w:val="26"/>
        </w:rPr>
        <w:t>В период 2026-2028 годы произойдет небольшое увеличение объема производства в стоимостном выражении до   81,594 млн. рублей на конец 2028 года.</w:t>
      </w:r>
    </w:p>
    <w:p w14:paraId="3D839467" w14:textId="77777777" w:rsidR="00222497" w:rsidRPr="002655CE" w:rsidRDefault="00222497" w:rsidP="00092168">
      <w:pPr>
        <w:ind w:firstLine="709"/>
        <w:jc w:val="both"/>
        <w:rPr>
          <w:sz w:val="26"/>
          <w:szCs w:val="26"/>
        </w:rPr>
      </w:pPr>
      <w:r w:rsidRPr="000C49A7">
        <w:rPr>
          <w:b/>
          <w:sz w:val="26"/>
          <w:szCs w:val="26"/>
        </w:rPr>
        <w:t>- водоснабжение, водоотведение, организация сбора и утилизация отходов, деятельность по ликвидации загрязнений (0,2</w:t>
      </w:r>
      <w:r w:rsidRPr="002655CE">
        <w:rPr>
          <w:b/>
          <w:sz w:val="26"/>
          <w:szCs w:val="26"/>
        </w:rPr>
        <w:t>%)</w:t>
      </w:r>
      <w:r w:rsidRPr="002655CE">
        <w:rPr>
          <w:sz w:val="26"/>
          <w:szCs w:val="26"/>
        </w:rPr>
        <w:t xml:space="preserve"> – объем отгруженных услуг по водоснабжению, водоотведению, организации сбора и утилизации отходов, деятельности по ликвидации загрязнений за 2024 год составляет 136,805 млн. рублей (92,5% в сопоставимых ценах). </w:t>
      </w:r>
    </w:p>
    <w:p w14:paraId="7BE114E5" w14:textId="60C3C5C5" w:rsidR="00222497" w:rsidRPr="002655CE" w:rsidRDefault="00222497" w:rsidP="00092168">
      <w:pPr>
        <w:ind w:firstLine="708"/>
        <w:jc w:val="both"/>
        <w:rPr>
          <w:sz w:val="26"/>
          <w:szCs w:val="26"/>
        </w:rPr>
      </w:pPr>
      <w:r w:rsidRPr="002655CE">
        <w:rPr>
          <w:sz w:val="26"/>
          <w:szCs w:val="26"/>
        </w:rPr>
        <w:t xml:space="preserve">По оценке 2025 года объем составит </w:t>
      </w:r>
      <w:r w:rsidR="00C6297A" w:rsidRPr="002655CE">
        <w:rPr>
          <w:sz w:val="26"/>
          <w:szCs w:val="26"/>
        </w:rPr>
        <w:t>147,109 млн.</w:t>
      </w:r>
      <w:r w:rsidRPr="002655CE">
        <w:rPr>
          <w:sz w:val="26"/>
          <w:szCs w:val="26"/>
        </w:rPr>
        <w:t xml:space="preserve"> рублей или 103 % к уровню 2024 года в сопоставимых ценах. </w:t>
      </w:r>
    </w:p>
    <w:p w14:paraId="04EBA176" w14:textId="77777777" w:rsidR="00222497" w:rsidRDefault="00222497" w:rsidP="00F70BEA">
      <w:pPr>
        <w:pStyle w:val="ab"/>
        <w:spacing w:before="0" w:beforeAutospacing="0" w:after="360" w:afterAutospacing="0"/>
        <w:ind w:firstLine="709"/>
        <w:jc w:val="both"/>
        <w:rPr>
          <w:sz w:val="26"/>
          <w:szCs w:val="26"/>
        </w:rPr>
      </w:pPr>
      <w:r w:rsidRPr="002655CE">
        <w:rPr>
          <w:sz w:val="26"/>
          <w:szCs w:val="26"/>
        </w:rPr>
        <w:t>На 2026–2028 годы прогнозируется небольшой рост по объему производства водоснабжения, водоотведения, организации сбора и утилизации отходов, деятельности по ликвидации загрязнений</w:t>
      </w:r>
      <w:r w:rsidRPr="002655CE">
        <w:rPr>
          <w:b/>
          <w:sz w:val="26"/>
          <w:szCs w:val="26"/>
        </w:rPr>
        <w:t xml:space="preserve"> </w:t>
      </w:r>
      <w:r w:rsidRPr="002655CE">
        <w:rPr>
          <w:sz w:val="26"/>
          <w:szCs w:val="26"/>
        </w:rPr>
        <w:t>по базовому варианту предполагается на уровне 102-102,5 %.</w:t>
      </w:r>
    </w:p>
    <w:p w14:paraId="3BA0D81A" w14:textId="43BDE131" w:rsidR="00E122D9" w:rsidRPr="00CF6061" w:rsidRDefault="00E122D9" w:rsidP="004A0AB8">
      <w:pPr>
        <w:spacing w:after="360"/>
        <w:jc w:val="center"/>
        <w:rPr>
          <w:b/>
          <w:sz w:val="26"/>
          <w:szCs w:val="26"/>
        </w:rPr>
      </w:pPr>
      <w:r w:rsidRPr="00E45B40">
        <w:rPr>
          <w:b/>
          <w:sz w:val="26"/>
          <w:szCs w:val="26"/>
        </w:rPr>
        <w:t>к Разделу</w:t>
      </w:r>
      <w:r>
        <w:rPr>
          <w:b/>
          <w:sz w:val="26"/>
          <w:szCs w:val="26"/>
        </w:rPr>
        <w:t>:</w:t>
      </w:r>
      <w:r w:rsidRPr="00E45B40">
        <w:rPr>
          <w:b/>
          <w:sz w:val="26"/>
          <w:szCs w:val="26"/>
        </w:rPr>
        <w:t xml:space="preserve"> </w:t>
      </w:r>
      <w:r w:rsidR="00B1438B">
        <w:rPr>
          <w:b/>
          <w:sz w:val="26"/>
          <w:szCs w:val="26"/>
        </w:rPr>
        <w:t>0</w:t>
      </w:r>
      <w:r w:rsidRPr="00E45B40">
        <w:rPr>
          <w:b/>
          <w:sz w:val="26"/>
          <w:szCs w:val="26"/>
        </w:rPr>
        <w:t>3. Сельское хозяйство</w:t>
      </w:r>
    </w:p>
    <w:p w14:paraId="2406CBAE" w14:textId="77777777" w:rsidR="00E122D9" w:rsidRPr="00C251B2" w:rsidRDefault="00E122D9" w:rsidP="00F70BEA">
      <w:pPr>
        <w:ind w:firstLine="709"/>
        <w:jc w:val="both"/>
        <w:rPr>
          <w:sz w:val="26"/>
          <w:szCs w:val="26"/>
        </w:rPr>
      </w:pPr>
      <w:r w:rsidRPr="00C251B2">
        <w:rPr>
          <w:sz w:val="26"/>
          <w:szCs w:val="26"/>
        </w:rPr>
        <w:lastRenderedPageBreak/>
        <w:t xml:space="preserve">В агропромышленный комплекс Углегорского </w:t>
      </w:r>
      <w:r>
        <w:rPr>
          <w:sz w:val="26"/>
          <w:szCs w:val="26"/>
        </w:rPr>
        <w:t>муниципального</w:t>
      </w:r>
      <w:r w:rsidRPr="00C251B2">
        <w:rPr>
          <w:sz w:val="26"/>
          <w:szCs w:val="26"/>
        </w:rPr>
        <w:t xml:space="preserve"> округа </w:t>
      </w:r>
      <w:r>
        <w:rPr>
          <w:sz w:val="26"/>
          <w:szCs w:val="26"/>
        </w:rPr>
        <w:t xml:space="preserve">Сахалинской области </w:t>
      </w:r>
      <w:r w:rsidRPr="00C251B2">
        <w:rPr>
          <w:sz w:val="26"/>
          <w:szCs w:val="26"/>
        </w:rPr>
        <w:t>вход</w:t>
      </w:r>
      <w:r>
        <w:rPr>
          <w:sz w:val="26"/>
          <w:szCs w:val="26"/>
        </w:rPr>
        <w:t>и</w:t>
      </w:r>
      <w:r w:rsidRPr="00C251B2">
        <w:rPr>
          <w:sz w:val="26"/>
          <w:szCs w:val="26"/>
        </w:rPr>
        <w:t>т 9 крупных крестьянских</w:t>
      </w:r>
      <w:r>
        <w:rPr>
          <w:sz w:val="26"/>
          <w:szCs w:val="26"/>
        </w:rPr>
        <w:t xml:space="preserve"> (фермерских) хозяйств: Архипов Ф.Г., Журавлев С.О., Мустафаев С.М., Мамедов Араз Г., Мамедов </w:t>
      </w:r>
      <w:proofErr w:type="spellStart"/>
      <w:r>
        <w:rPr>
          <w:sz w:val="26"/>
          <w:szCs w:val="26"/>
        </w:rPr>
        <w:t>Азай</w:t>
      </w:r>
      <w:proofErr w:type="spellEnd"/>
      <w:r>
        <w:rPr>
          <w:sz w:val="26"/>
          <w:szCs w:val="26"/>
        </w:rPr>
        <w:t xml:space="preserve"> Г,</w:t>
      </w:r>
      <w:r w:rsidRPr="00C251B2">
        <w:rPr>
          <w:sz w:val="26"/>
          <w:szCs w:val="26"/>
        </w:rPr>
        <w:t xml:space="preserve"> </w:t>
      </w:r>
      <w:proofErr w:type="spellStart"/>
      <w:r>
        <w:rPr>
          <w:sz w:val="26"/>
          <w:szCs w:val="26"/>
        </w:rPr>
        <w:t>Уютнов</w:t>
      </w:r>
      <w:proofErr w:type="spellEnd"/>
      <w:r>
        <w:rPr>
          <w:sz w:val="26"/>
          <w:szCs w:val="26"/>
        </w:rPr>
        <w:t xml:space="preserve"> Н.Н., Евтяев В.Г., к/х Логинова, Тетерин А.А., и 882</w:t>
      </w:r>
      <w:r w:rsidRPr="00C251B2">
        <w:rPr>
          <w:sz w:val="26"/>
          <w:szCs w:val="26"/>
        </w:rPr>
        <w:t xml:space="preserve"> личных подсобных хозяйств. Доля малых форм хозяйствования в общем объеме сельскохозяйственной продукции района составляет </w:t>
      </w:r>
      <w:r w:rsidRPr="00AD22D9">
        <w:rPr>
          <w:sz w:val="26"/>
          <w:szCs w:val="26"/>
        </w:rPr>
        <w:t>98</w:t>
      </w:r>
      <w:r w:rsidRPr="00C251B2">
        <w:rPr>
          <w:sz w:val="26"/>
          <w:szCs w:val="26"/>
        </w:rPr>
        <w:t>%.</w:t>
      </w:r>
    </w:p>
    <w:p w14:paraId="33C08670" w14:textId="77777777" w:rsidR="00E122D9" w:rsidRPr="00AF3579" w:rsidRDefault="00E122D9" w:rsidP="00F70BEA">
      <w:pPr>
        <w:ind w:firstLine="709"/>
        <w:jc w:val="both"/>
        <w:rPr>
          <w:sz w:val="26"/>
          <w:szCs w:val="26"/>
        </w:rPr>
      </w:pPr>
      <w:r w:rsidRPr="00AF3579">
        <w:rPr>
          <w:sz w:val="26"/>
          <w:szCs w:val="26"/>
        </w:rPr>
        <w:t>Объем продукции сельского хозяйства в 202</w:t>
      </w:r>
      <w:r>
        <w:rPr>
          <w:sz w:val="26"/>
          <w:szCs w:val="26"/>
        </w:rPr>
        <w:t>4</w:t>
      </w:r>
      <w:r w:rsidRPr="00AF3579">
        <w:rPr>
          <w:sz w:val="26"/>
          <w:szCs w:val="26"/>
        </w:rPr>
        <w:t xml:space="preserve"> году составил </w:t>
      </w:r>
      <w:r>
        <w:rPr>
          <w:sz w:val="26"/>
          <w:szCs w:val="26"/>
        </w:rPr>
        <w:t>750,281</w:t>
      </w:r>
      <w:r w:rsidRPr="00AF3579">
        <w:rPr>
          <w:sz w:val="26"/>
          <w:szCs w:val="26"/>
        </w:rPr>
        <w:t xml:space="preserve"> млн. рублей</w:t>
      </w:r>
      <w:r>
        <w:rPr>
          <w:sz w:val="26"/>
          <w:szCs w:val="26"/>
        </w:rPr>
        <w:t xml:space="preserve"> </w:t>
      </w:r>
      <w:r w:rsidRPr="00AF3579">
        <w:rPr>
          <w:sz w:val="26"/>
          <w:szCs w:val="26"/>
        </w:rPr>
        <w:t>(</w:t>
      </w:r>
      <w:r>
        <w:rPr>
          <w:sz w:val="26"/>
          <w:szCs w:val="26"/>
        </w:rPr>
        <w:t>72,28</w:t>
      </w:r>
      <w:r w:rsidRPr="00AF3579">
        <w:rPr>
          <w:sz w:val="26"/>
          <w:szCs w:val="26"/>
        </w:rPr>
        <w:t>% к уровню 202</w:t>
      </w:r>
      <w:r>
        <w:rPr>
          <w:sz w:val="26"/>
          <w:szCs w:val="26"/>
        </w:rPr>
        <w:t>3</w:t>
      </w:r>
      <w:r w:rsidRPr="00AF3579">
        <w:rPr>
          <w:sz w:val="26"/>
          <w:szCs w:val="26"/>
        </w:rPr>
        <w:t xml:space="preserve"> года), в том числе продукция   растениеводства – </w:t>
      </w:r>
      <w:r>
        <w:rPr>
          <w:sz w:val="26"/>
          <w:szCs w:val="26"/>
        </w:rPr>
        <w:t>473,380</w:t>
      </w:r>
      <w:r w:rsidRPr="00AF3579">
        <w:rPr>
          <w:sz w:val="26"/>
          <w:szCs w:val="26"/>
        </w:rPr>
        <w:t xml:space="preserve"> млн. руб</w:t>
      </w:r>
      <w:r>
        <w:rPr>
          <w:sz w:val="26"/>
          <w:szCs w:val="26"/>
        </w:rPr>
        <w:t>лей</w:t>
      </w:r>
      <w:r w:rsidRPr="00AF3579">
        <w:rPr>
          <w:sz w:val="26"/>
          <w:szCs w:val="26"/>
        </w:rPr>
        <w:t xml:space="preserve">, животноводства </w:t>
      </w:r>
      <w:r>
        <w:rPr>
          <w:sz w:val="26"/>
          <w:szCs w:val="26"/>
        </w:rPr>
        <w:t>276,901</w:t>
      </w:r>
      <w:r w:rsidRPr="00AF3579">
        <w:rPr>
          <w:sz w:val="26"/>
          <w:szCs w:val="26"/>
        </w:rPr>
        <w:t xml:space="preserve">млн. рублей. </w:t>
      </w:r>
    </w:p>
    <w:p w14:paraId="7BF24150" w14:textId="77777777" w:rsidR="00E122D9" w:rsidRPr="00AF3579" w:rsidRDefault="00E122D9" w:rsidP="00F70BEA">
      <w:pPr>
        <w:ind w:firstLine="709"/>
        <w:jc w:val="both"/>
        <w:rPr>
          <w:sz w:val="26"/>
          <w:szCs w:val="26"/>
        </w:rPr>
      </w:pPr>
      <w:r w:rsidRPr="00AF3579">
        <w:rPr>
          <w:sz w:val="26"/>
          <w:szCs w:val="26"/>
        </w:rPr>
        <w:t xml:space="preserve"> По оценке 202</w:t>
      </w:r>
      <w:r>
        <w:rPr>
          <w:sz w:val="26"/>
          <w:szCs w:val="26"/>
        </w:rPr>
        <w:t>5</w:t>
      </w:r>
      <w:r w:rsidRPr="00AF3579">
        <w:rPr>
          <w:sz w:val="26"/>
          <w:szCs w:val="26"/>
        </w:rPr>
        <w:t xml:space="preserve"> года объем продукции сельского хозяйства составит </w:t>
      </w:r>
      <w:r>
        <w:rPr>
          <w:sz w:val="26"/>
          <w:szCs w:val="26"/>
        </w:rPr>
        <w:t xml:space="preserve">1174,062 </w:t>
      </w:r>
      <w:r w:rsidRPr="00AF3579">
        <w:rPr>
          <w:sz w:val="26"/>
          <w:szCs w:val="26"/>
        </w:rPr>
        <w:t>млн. руб</w:t>
      </w:r>
      <w:r>
        <w:rPr>
          <w:sz w:val="26"/>
          <w:szCs w:val="26"/>
        </w:rPr>
        <w:t>лей</w:t>
      </w:r>
      <w:r w:rsidRPr="00AF3579">
        <w:rPr>
          <w:sz w:val="26"/>
          <w:szCs w:val="26"/>
        </w:rPr>
        <w:t xml:space="preserve"> (</w:t>
      </w:r>
      <w:r>
        <w:rPr>
          <w:sz w:val="26"/>
          <w:szCs w:val="26"/>
        </w:rPr>
        <w:t xml:space="preserve">140,97 </w:t>
      </w:r>
      <w:r w:rsidRPr="00AF3579">
        <w:rPr>
          <w:sz w:val="26"/>
          <w:szCs w:val="26"/>
        </w:rPr>
        <w:t>% к уровню 202</w:t>
      </w:r>
      <w:r>
        <w:rPr>
          <w:sz w:val="26"/>
          <w:szCs w:val="26"/>
        </w:rPr>
        <w:t>3</w:t>
      </w:r>
      <w:r w:rsidRPr="00AF3579">
        <w:rPr>
          <w:sz w:val="26"/>
          <w:szCs w:val="26"/>
        </w:rPr>
        <w:t xml:space="preserve"> года), в том числе:</w:t>
      </w:r>
    </w:p>
    <w:p w14:paraId="17C096F9" w14:textId="77777777" w:rsidR="00E122D9" w:rsidRPr="00AF3579" w:rsidRDefault="00E122D9" w:rsidP="00F70BEA">
      <w:pPr>
        <w:ind w:firstLine="709"/>
        <w:jc w:val="both"/>
        <w:rPr>
          <w:sz w:val="26"/>
          <w:szCs w:val="26"/>
        </w:rPr>
      </w:pPr>
      <w:r w:rsidRPr="00AF3579">
        <w:rPr>
          <w:sz w:val="26"/>
          <w:szCs w:val="26"/>
        </w:rPr>
        <w:t xml:space="preserve">- растениеводство </w:t>
      </w:r>
      <w:r>
        <w:rPr>
          <w:sz w:val="26"/>
          <w:szCs w:val="26"/>
        </w:rPr>
        <w:t>830,430</w:t>
      </w:r>
      <w:r w:rsidRPr="00AF3579">
        <w:rPr>
          <w:sz w:val="26"/>
          <w:szCs w:val="26"/>
        </w:rPr>
        <w:t xml:space="preserve"> млн. руб</w:t>
      </w:r>
      <w:r>
        <w:rPr>
          <w:sz w:val="26"/>
          <w:szCs w:val="26"/>
        </w:rPr>
        <w:t>лей</w:t>
      </w:r>
      <w:r w:rsidRPr="00AF3579">
        <w:rPr>
          <w:sz w:val="26"/>
          <w:szCs w:val="26"/>
        </w:rPr>
        <w:t>;</w:t>
      </w:r>
    </w:p>
    <w:p w14:paraId="526C7A24" w14:textId="77777777" w:rsidR="00E122D9" w:rsidRPr="00AF3579" w:rsidRDefault="00E122D9" w:rsidP="00F70BEA">
      <w:pPr>
        <w:ind w:firstLine="709"/>
        <w:jc w:val="both"/>
        <w:rPr>
          <w:sz w:val="26"/>
          <w:szCs w:val="26"/>
        </w:rPr>
      </w:pPr>
      <w:r w:rsidRPr="00AF3579">
        <w:rPr>
          <w:sz w:val="26"/>
          <w:szCs w:val="26"/>
        </w:rPr>
        <w:t xml:space="preserve">- животноводство </w:t>
      </w:r>
      <w:r>
        <w:rPr>
          <w:sz w:val="26"/>
          <w:szCs w:val="26"/>
        </w:rPr>
        <w:t>343,632</w:t>
      </w:r>
      <w:r w:rsidRPr="00AF3579">
        <w:rPr>
          <w:sz w:val="26"/>
          <w:szCs w:val="26"/>
        </w:rPr>
        <w:t xml:space="preserve"> млн. руб</w:t>
      </w:r>
      <w:r>
        <w:rPr>
          <w:sz w:val="26"/>
          <w:szCs w:val="26"/>
        </w:rPr>
        <w:t>лей</w:t>
      </w:r>
      <w:r w:rsidRPr="00AF3579">
        <w:rPr>
          <w:sz w:val="26"/>
          <w:szCs w:val="26"/>
        </w:rPr>
        <w:t>.</w:t>
      </w:r>
    </w:p>
    <w:p w14:paraId="26968CF3" w14:textId="77777777" w:rsidR="00E122D9" w:rsidRPr="00AF3579" w:rsidRDefault="00E122D9" w:rsidP="00F70BEA">
      <w:pPr>
        <w:ind w:firstLine="709"/>
        <w:jc w:val="both"/>
        <w:rPr>
          <w:sz w:val="26"/>
          <w:szCs w:val="26"/>
        </w:rPr>
      </w:pPr>
      <w:r w:rsidRPr="00AF3579">
        <w:rPr>
          <w:sz w:val="26"/>
          <w:szCs w:val="26"/>
        </w:rPr>
        <w:t>По прогнозу, в 202</w:t>
      </w:r>
      <w:r>
        <w:rPr>
          <w:sz w:val="26"/>
          <w:szCs w:val="26"/>
        </w:rPr>
        <w:t>6</w:t>
      </w:r>
      <w:r w:rsidRPr="00AF3579">
        <w:rPr>
          <w:sz w:val="26"/>
          <w:szCs w:val="26"/>
        </w:rPr>
        <w:t xml:space="preserve"> году объем продукции сельского хозяйства сложится в сумме </w:t>
      </w:r>
      <w:r>
        <w:rPr>
          <w:sz w:val="26"/>
          <w:szCs w:val="26"/>
        </w:rPr>
        <w:t>1294,805</w:t>
      </w:r>
      <w:r w:rsidRPr="00AF3579">
        <w:rPr>
          <w:sz w:val="26"/>
          <w:szCs w:val="26"/>
        </w:rPr>
        <w:t xml:space="preserve"> млн. рублей (</w:t>
      </w:r>
      <w:r>
        <w:rPr>
          <w:sz w:val="26"/>
          <w:szCs w:val="26"/>
        </w:rPr>
        <w:t>172,6</w:t>
      </w:r>
      <w:r w:rsidRPr="00AF3579">
        <w:rPr>
          <w:sz w:val="26"/>
          <w:szCs w:val="26"/>
        </w:rPr>
        <w:t>% к уровню 202</w:t>
      </w:r>
      <w:r>
        <w:rPr>
          <w:sz w:val="26"/>
          <w:szCs w:val="26"/>
        </w:rPr>
        <w:t>4</w:t>
      </w:r>
      <w:r w:rsidRPr="00AF3579">
        <w:rPr>
          <w:sz w:val="26"/>
          <w:szCs w:val="26"/>
        </w:rPr>
        <w:t xml:space="preserve"> года</w:t>
      </w:r>
      <w:r>
        <w:rPr>
          <w:sz w:val="26"/>
          <w:szCs w:val="26"/>
        </w:rPr>
        <w:t xml:space="preserve">) </w:t>
      </w:r>
      <w:r w:rsidRPr="00AF3579">
        <w:rPr>
          <w:sz w:val="26"/>
          <w:szCs w:val="26"/>
        </w:rPr>
        <w:t>и возрастет к концу 20</w:t>
      </w:r>
      <w:r>
        <w:rPr>
          <w:sz w:val="26"/>
          <w:szCs w:val="26"/>
        </w:rPr>
        <w:t>28</w:t>
      </w:r>
      <w:r w:rsidRPr="00AF3579">
        <w:rPr>
          <w:sz w:val="26"/>
          <w:szCs w:val="26"/>
        </w:rPr>
        <w:t xml:space="preserve"> года до </w:t>
      </w:r>
      <w:r>
        <w:rPr>
          <w:sz w:val="26"/>
          <w:szCs w:val="26"/>
        </w:rPr>
        <w:t>1550,211</w:t>
      </w:r>
      <w:r w:rsidRPr="00AF3579">
        <w:rPr>
          <w:sz w:val="26"/>
          <w:szCs w:val="26"/>
        </w:rPr>
        <w:t xml:space="preserve"> млн. рублей</w:t>
      </w:r>
      <w:r>
        <w:rPr>
          <w:sz w:val="26"/>
          <w:szCs w:val="26"/>
        </w:rPr>
        <w:t>.</w:t>
      </w:r>
    </w:p>
    <w:p w14:paraId="78A9FFE5" w14:textId="77777777" w:rsidR="00E122D9" w:rsidRPr="00AF3579" w:rsidRDefault="00E122D9" w:rsidP="00F70BEA">
      <w:pPr>
        <w:ind w:firstLine="709"/>
        <w:jc w:val="both"/>
        <w:rPr>
          <w:sz w:val="26"/>
          <w:szCs w:val="26"/>
        </w:rPr>
      </w:pPr>
      <w:r w:rsidRPr="00AF3579">
        <w:rPr>
          <w:sz w:val="26"/>
          <w:szCs w:val="26"/>
        </w:rPr>
        <w:t>Рост объемов сельхозпродукции произойдет за счет увеличения производства овощей, молока, яиц, мяса скота и птицы.</w:t>
      </w:r>
    </w:p>
    <w:p w14:paraId="2CCAE82F" w14:textId="159DCA4F" w:rsidR="00E122D9" w:rsidRPr="00AF3579" w:rsidRDefault="00E122D9" w:rsidP="00F70BEA">
      <w:pPr>
        <w:ind w:firstLine="709"/>
        <w:jc w:val="both"/>
        <w:rPr>
          <w:sz w:val="26"/>
          <w:szCs w:val="26"/>
        </w:rPr>
      </w:pPr>
      <w:r w:rsidRPr="00AF3579">
        <w:rPr>
          <w:sz w:val="26"/>
          <w:szCs w:val="26"/>
        </w:rPr>
        <w:t>В 202</w:t>
      </w:r>
      <w:r>
        <w:rPr>
          <w:sz w:val="26"/>
          <w:szCs w:val="26"/>
        </w:rPr>
        <w:t>4</w:t>
      </w:r>
      <w:r w:rsidRPr="00AF3579">
        <w:rPr>
          <w:sz w:val="26"/>
          <w:szCs w:val="26"/>
        </w:rPr>
        <w:t xml:space="preserve"> году производство картофеля (с учетом всех категорий хозяйств) составило </w:t>
      </w:r>
      <w:r>
        <w:rPr>
          <w:sz w:val="26"/>
          <w:szCs w:val="26"/>
        </w:rPr>
        <w:t>6006,06</w:t>
      </w:r>
      <w:r w:rsidRPr="00AF3579">
        <w:rPr>
          <w:sz w:val="26"/>
          <w:szCs w:val="26"/>
        </w:rPr>
        <w:t xml:space="preserve"> тонн, овощей </w:t>
      </w:r>
      <w:r>
        <w:rPr>
          <w:sz w:val="26"/>
          <w:szCs w:val="26"/>
        </w:rPr>
        <w:t>1175,1160</w:t>
      </w:r>
      <w:r w:rsidRPr="00AF3579">
        <w:rPr>
          <w:sz w:val="26"/>
          <w:szCs w:val="26"/>
        </w:rPr>
        <w:t xml:space="preserve"> тонн, по оценке 202</w:t>
      </w:r>
      <w:r>
        <w:rPr>
          <w:sz w:val="26"/>
          <w:szCs w:val="26"/>
        </w:rPr>
        <w:t>5</w:t>
      </w:r>
      <w:r w:rsidR="00FB1F73">
        <w:rPr>
          <w:sz w:val="26"/>
          <w:szCs w:val="26"/>
        </w:rPr>
        <w:t xml:space="preserve"> года</w:t>
      </w:r>
      <w:r>
        <w:rPr>
          <w:sz w:val="26"/>
          <w:szCs w:val="26"/>
        </w:rPr>
        <w:t xml:space="preserve"> урожай </w:t>
      </w:r>
      <w:r w:rsidRPr="00AF3579">
        <w:rPr>
          <w:sz w:val="26"/>
          <w:szCs w:val="26"/>
        </w:rPr>
        <w:t>картофеля</w:t>
      </w:r>
      <w:r>
        <w:rPr>
          <w:sz w:val="26"/>
          <w:szCs w:val="26"/>
        </w:rPr>
        <w:t xml:space="preserve"> </w:t>
      </w:r>
      <w:r w:rsidRPr="00AF3579">
        <w:rPr>
          <w:sz w:val="26"/>
          <w:szCs w:val="26"/>
        </w:rPr>
        <w:t>составит</w:t>
      </w:r>
      <w:r>
        <w:rPr>
          <w:sz w:val="26"/>
          <w:szCs w:val="26"/>
        </w:rPr>
        <w:t xml:space="preserve"> 8739</w:t>
      </w:r>
      <w:r w:rsidRPr="00AF3579">
        <w:rPr>
          <w:sz w:val="26"/>
          <w:szCs w:val="26"/>
        </w:rPr>
        <w:t xml:space="preserve"> тонн, овощей </w:t>
      </w:r>
      <w:r>
        <w:rPr>
          <w:sz w:val="26"/>
          <w:szCs w:val="26"/>
        </w:rPr>
        <w:t>2679</w:t>
      </w:r>
      <w:r w:rsidRPr="00AF3579">
        <w:rPr>
          <w:sz w:val="26"/>
          <w:szCs w:val="26"/>
        </w:rPr>
        <w:t xml:space="preserve"> тонн. На прогнозный период 202</w:t>
      </w:r>
      <w:r>
        <w:rPr>
          <w:sz w:val="26"/>
          <w:szCs w:val="26"/>
        </w:rPr>
        <w:t>6</w:t>
      </w:r>
      <w:r w:rsidRPr="00AF3579">
        <w:rPr>
          <w:sz w:val="26"/>
          <w:szCs w:val="26"/>
        </w:rPr>
        <w:t>-202</w:t>
      </w:r>
      <w:r>
        <w:rPr>
          <w:sz w:val="26"/>
          <w:szCs w:val="26"/>
        </w:rPr>
        <w:t>8</w:t>
      </w:r>
      <w:r w:rsidRPr="00AF3579">
        <w:rPr>
          <w:sz w:val="26"/>
          <w:szCs w:val="26"/>
        </w:rPr>
        <w:t xml:space="preserve"> </w:t>
      </w:r>
      <w:r>
        <w:rPr>
          <w:sz w:val="26"/>
          <w:szCs w:val="26"/>
        </w:rPr>
        <w:t xml:space="preserve">г.г. </w:t>
      </w:r>
      <w:r w:rsidRPr="00AF3579">
        <w:rPr>
          <w:sz w:val="26"/>
          <w:szCs w:val="26"/>
        </w:rPr>
        <w:t>отметится положительная динамика роста картофеля и овощей и уже в 202</w:t>
      </w:r>
      <w:r>
        <w:rPr>
          <w:sz w:val="26"/>
          <w:szCs w:val="26"/>
        </w:rPr>
        <w:t>8</w:t>
      </w:r>
      <w:r w:rsidRPr="00AF3579">
        <w:rPr>
          <w:sz w:val="26"/>
          <w:szCs w:val="26"/>
        </w:rPr>
        <w:t xml:space="preserve"> году будет выращено </w:t>
      </w:r>
      <w:r>
        <w:rPr>
          <w:sz w:val="26"/>
          <w:szCs w:val="26"/>
        </w:rPr>
        <w:t>8776</w:t>
      </w:r>
      <w:r w:rsidRPr="00AF3579">
        <w:rPr>
          <w:sz w:val="26"/>
          <w:szCs w:val="26"/>
        </w:rPr>
        <w:t xml:space="preserve"> тонн картофеля и </w:t>
      </w:r>
      <w:r>
        <w:rPr>
          <w:sz w:val="26"/>
          <w:szCs w:val="26"/>
        </w:rPr>
        <w:t>2700</w:t>
      </w:r>
      <w:r w:rsidRPr="00AF3579">
        <w:rPr>
          <w:sz w:val="26"/>
          <w:szCs w:val="26"/>
        </w:rPr>
        <w:t xml:space="preserve"> тонн овощей. </w:t>
      </w:r>
    </w:p>
    <w:p w14:paraId="7F3A0D71" w14:textId="77777777" w:rsidR="00E122D9" w:rsidRPr="00AF3579" w:rsidRDefault="00E122D9" w:rsidP="00F70BEA">
      <w:pPr>
        <w:ind w:firstLine="709"/>
        <w:jc w:val="both"/>
        <w:rPr>
          <w:sz w:val="26"/>
          <w:szCs w:val="26"/>
        </w:rPr>
      </w:pPr>
      <w:r w:rsidRPr="00AF3579">
        <w:rPr>
          <w:sz w:val="26"/>
          <w:szCs w:val="26"/>
        </w:rPr>
        <w:t xml:space="preserve">Увеличение объемов продукции растениеводства предполагается за счет увеличения посадочной площади картофеля в крестьянских фермерских хозяйствах. Увеличение объемов продукции животноводства предполагается за счет развития животноводства в </w:t>
      </w:r>
      <w:r>
        <w:rPr>
          <w:sz w:val="26"/>
          <w:szCs w:val="26"/>
        </w:rPr>
        <w:t>округе</w:t>
      </w:r>
      <w:r w:rsidRPr="00AF3579">
        <w:rPr>
          <w:sz w:val="26"/>
          <w:szCs w:val="26"/>
        </w:rPr>
        <w:t xml:space="preserve"> (увеличения поголовья скота в крестьянских фермерских хозяйствах).</w:t>
      </w:r>
    </w:p>
    <w:p w14:paraId="712294FE" w14:textId="77777777" w:rsidR="00E122D9" w:rsidRPr="00357916" w:rsidRDefault="00E122D9" w:rsidP="00F70BEA">
      <w:pPr>
        <w:ind w:firstLine="709"/>
        <w:jc w:val="both"/>
        <w:rPr>
          <w:sz w:val="26"/>
          <w:szCs w:val="26"/>
        </w:rPr>
      </w:pPr>
      <w:r w:rsidRPr="00C251B2">
        <w:rPr>
          <w:sz w:val="26"/>
          <w:szCs w:val="26"/>
        </w:rPr>
        <w:t>По состоянию на 01 января 202</w:t>
      </w:r>
      <w:r>
        <w:rPr>
          <w:sz w:val="26"/>
          <w:szCs w:val="26"/>
        </w:rPr>
        <w:t>5</w:t>
      </w:r>
      <w:r w:rsidRPr="00C251B2">
        <w:rPr>
          <w:sz w:val="26"/>
          <w:szCs w:val="26"/>
        </w:rPr>
        <w:t xml:space="preserve"> года поголовье основных видов скота в хозяйствах всех категорий </w:t>
      </w:r>
      <w:r w:rsidRPr="00357916">
        <w:rPr>
          <w:sz w:val="26"/>
          <w:szCs w:val="26"/>
        </w:rPr>
        <w:t>насчитывалось в количестве:</w:t>
      </w:r>
    </w:p>
    <w:p w14:paraId="56BAD8AC" w14:textId="77777777" w:rsidR="00E122D9" w:rsidRPr="002C6AB5" w:rsidRDefault="00E122D9" w:rsidP="00F70BEA">
      <w:pPr>
        <w:ind w:firstLine="709"/>
        <w:jc w:val="both"/>
        <w:rPr>
          <w:sz w:val="26"/>
          <w:szCs w:val="26"/>
        </w:rPr>
      </w:pPr>
      <w:r w:rsidRPr="002C6AB5">
        <w:rPr>
          <w:sz w:val="26"/>
          <w:szCs w:val="26"/>
        </w:rPr>
        <w:t>- 2532 голов крупного рогатого скота – увеличение на 27% по сравнению с 2023 годом, в том числе 1071 корова;</w:t>
      </w:r>
    </w:p>
    <w:p w14:paraId="591716D3" w14:textId="77777777" w:rsidR="00E122D9" w:rsidRPr="002C6AB5" w:rsidRDefault="00E122D9" w:rsidP="00F70BEA">
      <w:pPr>
        <w:ind w:firstLine="709"/>
        <w:jc w:val="both"/>
        <w:rPr>
          <w:sz w:val="26"/>
          <w:szCs w:val="26"/>
        </w:rPr>
      </w:pPr>
      <w:r w:rsidRPr="002C6AB5">
        <w:rPr>
          <w:sz w:val="26"/>
          <w:szCs w:val="26"/>
        </w:rPr>
        <w:t>-155 свиней – рост на 56% по сравнению с 2023 годом;</w:t>
      </w:r>
    </w:p>
    <w:p w14:paraId="65D37C69" w14:textId="77777777" w:rsidR="00E122D9" w:rsidRPr="003976D1" w:rsidRDefault="00E122D9" w:rsidP="00F70BEA">
      <w:pPr>
        <w:ind w:firstLine="709"/>
        <w:jc w:val="both"/>
        <w:rPr>
          <w:sz w:val="26"/>
          <w:szCs w:val="26"/>
        </w:rPr>
      </w:pPr>
      <w:r w:rsidRPr="002C6AB5">
        <w:rPr>
          <w:sz w:val="26"/>
          <w:szCs w:val="26"/>
        </w:rPr>
        <w:t>-15 452 птицы – рост на 0,8 % по сравнению с 2023 годом.</w:t>
      </w:r>
      <w:r w:rsidRPr="003976D1">
        <w:rPr>
          <w:sz w:val="26"/>
          <w:szCs w:val="26"/>
        </w:rPr>
        <w:t xml:space="preserve">  </w:t>
      </w:r>
    </w:p>
    <w:p w14:paraId="7D58A73A" w14:textId="77777777" w:rsidR="00E122D9" w:rsidRPr="003976D1" w:rsidRDefault="00E122D9" w:rsidP="00F70BEA">
      <w:pPr>
        <w:ind w:firstLine="709"/>
        <w:jc w:val="both"/>
        <w:rPr>
          <w:sz w:val="26"/>
          <w:szCs w:val="26"/>
        </w:rPr>
      </w:pPr>
      <w:r w:rsidRPr="003976D1">
        <w:rPr>
          <w:sz w:val="26"/>
          <w:szCs w:val="26"/>
        </w:rPr>
        <w:t>Увеличение поголовья скота в хозяйствах населения обусловлено обеспечением личных подсобных хозяйств дотационным комбикормом и возмещением затрат на содержание коров молочных пород.</w:t>
      </w:r>
    </w:p>
    <w:p w14:paraId="4D14492A" w14:textId="77777777" w:rsidR="00E122D9" w:rsidRPr="00704A87" w:rsidRDefault="00E122D9" w:rsidP="00F70BEA">
      <w:pPr>
        <w:pStyle w:val="ac"/>
        <w:spacing w:after="0" w:line="240" w:lineRule="auto"/>
        <w:ind w:left="0" w:firstLine="709"/>
        <w:jc w:val="both"/>
        <w:rPr>
          <w:rFonts w:ascii="Times New Roman" w:hAnsi="Times New Roman" w:cs="Times New Roman"/>
          <w:sz w:val="26"/>
          <w:szCs w:val="26"/>
        </w:rPr>
      </w:pPr>
      <w:r w:rsidRPr="003976D1">
        <w:rPr>
          <w:rFonts w:ascii="Times New Roman" w:hAnsi="Times New Roman" w:cs="Times New Roman"/>
          <w:sz w:val="26"/>
          <w:szCs w:val="26"/>
        </w:rPr>
        <w:t xml:space="preserve">В целях поддержки малых форм хозяйствования, гражданам, занимающимся личным подсобным хозяйством, была выплачена субсидия на содержание коров молочных пород. </w:t>
      </w:r>
      <w:r w:rsidRPr="00704A87">
        <w:rPr>
          <w:rFonts w:ascii="Times New Roman" w:hAnsi="Times New Roman" w:cs="Times New Roman"/>
          <w:sz w:val="26"/>
          <w:szCs w:val="26"/>
        </w:rPr>
        <w:t>Всего за год поступило 45 заявок, из них выплачено 45 заявителям. Субсидия предоставлялась один раз в полугодие в размере 13,3 тыс. рублей за 1 голову.  Общая финансовая поддержка оставила 4,415 млн. рублей.</w:t>
      </w:r>
    </w:p>
    <w:p w14:paraId="1E47BC15" w14:textId="77777777" w:rsidR="00E122D9" w:rsidRPr="00704A87" w:rsidRDefault="00E122D9" w:rsidP="00F70BEA">
      <w:pPr>
        <w:pStyle w:val="ac"/>
        <w:spacing w:after="0" w:line="240" w:lineRule="auto"/>
        <w:ind w:left="0" w:firstLine="709"/>
        <w:jc w:val="both"/>
        <w:rPr>
          <w:rFonts w:ascii="Times New Roman" w:hAnsi="Times New Roman" w:cs="Times New Roman"/>
          <w:sz w:val="26"/>
          <w:szCs w:val="26"/>
        </w:rPr>
      </w:pPr>
      <w:r w:rsidRPr="00704A87">
        <w:rPr>
          <w:rFonts w:ascii="Times New Roman" w:hAnsi="Times New Roman" w:cs="Times New Roman"/>
          <w:sz w:val="26"/>
          <w:szCs w:val="26"/>
        </w:rPr>
        <w:t>В 2024 году для владельцев личных подсобных хозяйств, имеющих сельскохозяйственных животных, осуществлялась централизованная поставка кормов в общем объеме 712 тонн. Поставщиком выступил ИП Шатунов Василий Сергеевич. За оказанные услуги была выплачена субсидия на сумму 17,971 млн. рублей. Поставка кормов производилась на ежемесячной основе во все населенные пункты Углегорского муниципального округа Сахалинской области.</w:t>
      </w:r>
    </w:p>
    <w:p w14:paraId="410733B7" w14:textId="77777777" w:rsidR="00E122D9" w:rsidRPr="00B169F5" w:rsidRDefault="00E122D9" w:rsidP="00F70BEA">
      <w:pPr>
        <w:ind w:firstLine="709"/>
        <w:jc w:val="both"/>
        <w:rPr>
          <w:sz w:val="26"/>
          <w:szCs w:val="26"/>
        </w:rPr>
      </w:pPr>
      <w:r w:rsidRPr="00B169F5">
        <w:rPr>
          <w:sz w:val="26"/>
          <w:szCs w:val="26"/>
        </w:rPr>
        <w:lastRenderedPageBreak/>
        <w:t>Как перспективу развития сельского хозяйства в Углегорском муниципальном округе Сахалинской области можно отметить:</w:t>
      </w:r>
    </w:p>
    <w:p w14:paraId="4C57D543" w14:textId="77777777" w:rsidR="00E122D9" w:rsidRPr="00B169F5" w:rsidRDefault="00E122D9" w:rsidP="00F70BEA">
      <w:pPr>
        <w:ind w:firstLine="709"/>
        <w:jc w:val="both"/>
        <w:rPr>
          <w:sz w:val="26"/>
          <w:szCs w:val="26"/>
        </w:rPr>
      </w:pPr>
      <w:r w:rsidRPr="00B169F5">
        <w:rPr>
          <w:sz w:val="26"/>
          <w:szCs w:val="26"/>
        </w:rPr>
        <w:t xml:space="preserve">- Глава крестьянского (фермерского) хозяйства Журавлев С.О. планирует в 2025 году построить цех по переработке молока на 3000 литров в сутки. </w:t>
      </w:r>
    </w:p>
    <w:p w14:paraId="609D46C0" w14:textId="77777777" w:rsidR="00E122D9" w:rsidRPr="00B169F5" w:rsidRDefault="00E122D9" w:rsidP="00F70BEA">
      <w:pPr>
        <w:ind w:firstLine="709"/>
        <w:jc w:val="both"/>
        <w:rPr>
          <w:sz w:val="26"/>
          <w:szCs w:val="26"/>
        </w:rPr>
      </w:pPr>
      <w:r w:rsidRPr="00B169F5">
        <w:rPr>
          <w:sz w:val="26"/>
          <w:szCs w:val="26"/>
        </w:rPr>
        <w:t>-Глава крестьянского (фермерского) хозяйства – индивидуальный предприниматель Тетерин Алексей Александрович развивает основное направление деятельности – разведение мясного скота. В 2025 году планируется приобрести нетелей в количестве 150 голов, построить убойный цех, усовершенствовать систему водоснабжения фермы. В период 2025-2027гг планируется ввести в оборот 450га залежи земли сельскохозяйственного назначения проведя мелиоративные работы. Все это позволит начиная с 2025 года наращивать объемы производства мяса: 2025-20 тонн, 2026 – 45 тонн, 2027 – 70 тонн (в живом пред убойным весе).</w:t>
      </w:r>
    </w:p>
    <w:p w14:paraId="0CB024AC" w14:textId="77777777" w:rsidR="00E122D9" w:rsidRPr="003976D1" w:rsidRDefault="00E122D9" w:rsidP="00F70BEA">
      <w:pPr>
        <w:ind w:firstLine="709"/>
        <w:jc w:val="both"/>
        <w:rPr>
          <w:sz w:val="26"/>
          <w:szCs w:val="26"/>
        </w:rPr>
      </w:pPr>
      <w:r w:rsidRPr="00B169F5">
        <w:rPr>
          <w:sz w:val="26"/>
          <w:szCs w:val="26"/>
        </w:rPr>
        <w:t xml:space="preserve">Эти положительные моменты способствуют развитию животноводства </w:t>
      </w:r>
      <w:r w:rsidRPr="003976D1">
        <w:rPr>
          <w:sz w:val="26"/>
          <w:szCs w:val="26"/>
        </w:rPr>
        <w:t>во всех категориях хозяйств. В 202</w:t>
      </w:r>
      <w:r>
        <w:rPr>
          <w:sz w:val="26"/>
          <w:szCs w:val="26"/>
        </w:rPr>
        <w:t>4</w:t>
      </w:r>
      <w:r w:rsidRPr="003976D1">
        <w:rPr>
          <w:sz w:val="26"/>
          <w:szCs w:val="26"/>
        </w:rPr>
        <w:t xml:space="preserve"> году производство мяса скота и птицы составило </w:t>
      </w:r>
      <w:r>
        <w:rPr>
          <w:sz w:val="26"/>
          <w:szCs w:val="26"/>
        </w:rPr>
        <w:t>398,4</w:t>
      </w:r>
      <w:r w:rsidRPr="003976D1">
        <w:rPr>
          <w:sz w:val="26"/>
          <w:szCs w:val="26"/>
        </w:rPr>
        <w:t xml:space="preserve"> тонн (больше на </w:t>
      </w:r>
      <w:r>
        <w:rPr>
          <w:sz w:val="26"/>
          <w:szCs w:val="26"/>
        </w:rPr>
        <w:t>23</w:t>
      </w:r>
      <w:r w:rsidRPr="003976D1">
        <w:rPr>
          <w:sz w:val="26"/>
          <w:szCs w:val="26"/>
        </w:rPr>
        <w:t>% в сравнении с 202</w:t>
      </w:r>
      <w:r>
        <w:rPr>
          <w:sz w:val="26"/>
          <w:szCs w:val="26"/>
        </w:rPr>
        <w:t>3</w:t>
      </w:r>
      <w:r w:rsidRPr="003976D1">
        <w:rPr>
          <w:sz w:val="26"/>
          <w:szCs w:val="26"/>
        </w:rPr>
        <w:t xml:space="preserve"> годом), а по оценке 202</w:t>
      </w:r>
      <w:r>
        <w:rPr>
          <w:sz w:val="26"/>
          <w:szCs w:val="26"/>
        </w:rPr>
        <w:t>5</w:t>
      </w:r>
      <w:r w:rsidRPr="003976D1">
        <w:rPr>
          <w:sz w:val="26"/>
          <w:szCs w:val="26"/>
        </w:rPr>
        <w:t xml:space="preserve"> года – </w:t>
      </w:r>
      <w:r>
        <w:rPr>
          <w:sz w:val="26"/>
          <w:szCs w:val="26"/>
        </w:rPr>
        <w:t>435</w:t>
      </w:r>
      <w:r w:rsidRPr="003976D1">
        <w:rPr>
          <w:sz w:val="26"/>
          <w:szCs w:val="26"/>
        </w:rPr>
        <w:t xml:space="preserve"> тонн, в 202</w:t>
      </w:r>
      <w:r>
        <w:rPr>
          <w:sz w:val="26"/>
          <w:szCs w:val="26"/>
        </w:rPr>
        <w:t>6</w:t>
      </w:r>
      <w:r w:rsidRPr="003976D1">
        <w:rPr>
          <w:sz w:val="26"/>
          <w:szCs w:val="26"/>
        </w:rPr>
        <w:t xml:space="preserve"> году – </w:t>
      </w:r>
      <w:r>
        <w:rPr>
          <w:sz w:val="26"/>
          <w:szCs w:val="26"/>
        </w:rPr>
        <w:t>439,8</w:t>
      </w:r>
      <w:r w:rsidRPr="003976D1">
        <w:rPr>
          <w:sz w:val="26"/>
          <w:szCs w:val="26"/>
        </w:rPr>
        <w:t xml:space="preserve"> тонн, в 202</w:t>
      </w:r>
      <w:r>
        <w:rPr>
          <w:sz w:val="26"/>
          <w:szCs w:val="26"/>
        </w:rPr>
        <w:t>7</w:t>
      </w:r>
      <w:r w:rsidRPr="003976D1">
        <w:rPr>
          <w:sz w:val="26"/>
          <w:szCs w:val="26"/>
        </w:rPr>
        <w:t xml:space="preserve"> году – </w:t>
      </w:r>
      <w:r>
        <w:rPr>
          <w:sz w:val="26"/>
          <w:szCs w:val="26"/>
        </w:rPr>
        <w:t>445</w:t>
      </w:r>
      <w:r w:rsidRPr="003976D1">
        <w:rPr>
          <w:sz w:val="26"/>
          <w:szCs w:val="26"/>
        </w:rPr>
        <w:t xml:space="preserve"> тонн, в 202</w:t>
      </w:r>
      <w:r>
        <w:rPr>
          <w:sz w:val="26"/>
          <w:szCs w:val="26"/>
        </w:rPr>
        <w:t>8</w:t>
      </w:r>
      <w:r w:rsidRPr="003976D1">
        <w:rPr>
          <w:sz w:val="26"/>
          <w:szCs w:val="26"/>
        </w:rPr>
        <w:t xml:space="preserve"> году – </w:t>
      </w:r>
      <w:r>
        <w:rPr>
          <w:sz w:val="26"/>
          <w:szCs w:val="26"/>
        </w:rPr>
        <w:t xml:space="preserve">449 </w:t>
      </w:r>
      <w:r w:rsidRPr="003976D1">
        <w:rPr>
          <w:sz w:val="26"/>
          <w:szCs w:val="26"/>
        </w:rPr>
        <w:t xml:space="preserve"> тонн.</w:t>
      </w:r>
    </w:p>
    <w:p w14:paraId="5C7B83B2" w14:textId="77777777" w:rsidR="00E122D9" w:rsidRPr="003976D1" w:rsidRDefault="00E122D9" w:rsidP="00F70BEA">
      <w:pPr>
        <w:ind w:firstLine="709"/>
        <w:jc w:val="both"/>
        <w:rPr>
          <w:sz w:val="26"/>
          <w:szCs w:val="26"/>
        </w:rPr>
      </w:pPr>
      <w:r w:rsidRPr="003976D1">
        <w:rPr>
          <w:sz w:val="26"/>
          <w:szCs w:val="26"/>
        </w:rPr>
        <w:t>Производство молока в 202</w:t>
      </w:r>
      <w:r>
        <w:rPr>
          <w:sz w:val="26"/>
          <w:szCs w:val="26"/>
        </w:rPr>
        <w:t>4</w:t>
      </w:r>
      <w:r w:rsidRPr="003976D1">
        <w:rPr>
          <w:sz w:val="26"/>
          <w:szCs w:val="26"/>
        </w:rPr>
        <w:t xml:space="preserve"> году в хозяйствах всех категорий составило </w:t>
      </w:r>
      <w:r>
        <w:rPr>
          <w:sz w:val="26"/>
          <w:szCs w:val="26"/>
        </w:rPr>
        <w:t>3056,509</w:t>
      </w:r>
      <w:r w:rsidRPr="003976D1">
        <w:rPr>
          <w:sz w:val="26"/>
          <w:szCs w:val="26"/>
        </w:rPr>
        <w:t xml:space="preserve"> тонн, по сравнению с предыдущим годом рост на </w:t>
      </w:r>
      <w:r>
        <w:rPr>
          <w:sz w:val="26"/>
          <w:szCs w:val="26"/>
        </w:rPr>
        <w:t>2,3</w:t>
      </w:r>
      <w:r w:rsidRPr="003976D1">
        <w:rPr>
          <w:sz w:val="26"/>
          <w:szCs w:val="26"/>
        </w:rPr>
        <w:t xml:space="preserve">%. </w:t>
      </w:r>
    </w:p>
    <w:p w14:paraId="097819C3" w14:textId="77777777" w:rsidR="00E122D9" w:rsidRPr="003976D1" w:rsidRDefault="00E122D9" w:rsidP="00F70BEA">
      <w:pPr>
        <w:ind w:firstLine="709"/>
        <w:jc w:val="both"/>
        <w:rPr>
          <w:sz w:val="26"/>
          <w:szCs w:val="26"/>
        </w:rPr>
      </w:pPr>
      <w:r w:rsidRPr="003976D1">
        <w:rPr>
          <w:sz w:val="26"/>
          <w:szCs w:val="26"/>
        </w:rPr>
        <w:t>По оценке 202</w:t>
      </w:r>
      <w:r>
        <w:rPr>
          <w:sz w:val="26"/>
          <w:szCs w:val="26"/>
        </w:rPr>
        <w:t>5</w:t>
      </w:r>
      <w:r w:rsidRPr="003976D1">
        <w:rPr>
          <w:sz w:val="26"/>
          <w:szCs w:val="26"/>
        </w:rPr>
        <w:t xml:space="preserve"> года производство молока составит </w:t>
      </w:r>
      <w:r>
        <w:rPr>
          <w:sz w:val="26"/>
          <w:szCs w:val="26"/>
        </w:rPr>
        <w:t>3250</w:t>
      </w:r>
      <w:r w:rsidRPr="003976D1">
        <w:rPr>
          <w:sz w:val="26"/>
          <w:szCs w:val="26"/>
        </w:rPr>
        <w:t xml:space="preserve"> тонн, в 202</w:t>
      </w:r>
      <w:r>
        <w:rPr>
          <w:sz w:val="26"/>
          <w:szCs w:val="26"/>
        </w:rPr>
        <w:t>6</w:t>
      </w:r>
      <w:r w:rsidRPr="003976D1">
        <w:rPr>
          <w:sz w:val="26"/>
          <w:szCs w:val="26"/>
        </w:rPr>
        <w:t xml:space="preserve"> году – </w:t>
      </w:r>
      <w:r>
        <w:rPr>
          <w:sz w:val="26"/>
          <w:szCs w:val="26"/>
        </w:rPr>
        <w:t>3305</w:t>
      </w:r>
      <w:r w:rsidRPr="003976D1">
        <w:rPr>
          <w:sz w:val="26"/>
          <w:szCs w:val="26"/>
        </w:rPr>
        <w:t xml:space="preserve"> тонн, в 202</w:t>
      </w:r>
      <w:r>
        <w:rPr>
          <w:sz w:val="26"/>
          <w:szCs w:val="26"/>
        </w:rPr>
        <w:t>7</w:t>
      </w:r>
      <w:r w:rsidRPr="003976D1">
        <w:rPr>
          <w:sz w:val="26"/>
          <w:szCs w:val="26"/>
        </w:rPr>
        <w:t xml:space="preserve"> году – </w:t>
      </w:r>
      <w:r>
        <w:rPr>
          <w:sz w:val="26"/>
          <w:szCs w:val="26"/>
        </w:rPr>
        <w:t>3345</w:t>
      </w:r>
      <w:r w:rsidRPr="003976D1">
        <w:rPr>
          <w:sz w:val="26"/>
          <w:szCs w:val="26"/>
        </w:rPr>
        <w:t xml:space="preserve"> тонн, в 202</w:t>
      </w:r>
      <w:r>
        <w:rPr>
          <w:sz w:val="26"/>
          <w:szCs w:val="26"/>
        </w:rPr>
        <w:t>8</w:t>
      </w:r>
      <w:r w:rsidRPr="003976D1">
        <w:rPr>
          <w:sz w:val="26"/>
          <w:szCs w:val="26"/>
        </w:rPr>
        <w:t xml:space="preserve"> году – </w:t>
      </w:r>
      <w:r>
        <w:rPr>
          <w:sz w:val="26"/>
          <w:szCs w:val="26"/>
        </w:rPr>
        <w:t>3380</w:t>
      </w:r>
      <w:r w:rsidRPr="003976D1">
        <w:rPr>
          <w:sz w:val="26"/>
          <w:szCs w:val="26"/>
        </w:rPr>
        <w:t xml:space="preserve"> тонн.</w:t>
      </w:r>
    </w:p>
    <w:p w14:paraId="5F80F600" w14:textId="77777777" w:rsidR="00E122D9" w:rsidRDefault="00E122D9" w:rsidP="00F70BEA">
      <w:pPr>
        <w:spacing w:after="360"/>
        <w:ind w:firstLine="709"/>
        <w:jc w:val="both"/>
        <w:rPr>
          <w:sz w:val="26"/>
          <w:szCs w:val="26"/>
        </w:rPr>
      </w:pPr>
      <w:r w:rsidRPr="003976D1">
        <w:rPr>
          <w:sz w:val="26"/>
          <w:szCs w:val="26"/>
        </w:rPr>
        <w:t xml:space="preserve">Увеличение объемов молочной продукции предполагается за счет развития животноводства в Углегорском </w:t>
      </w:r>
      <w:r>
        <w:rPr>
          <w:sz w:val="26"/>
          <w:szCs w:val="26"/>
        </w:rPr>
        <w:t xml:space="preserve">муниципальном </w:t>
      </w:r>
      <w:r w:rsidRPr="003976D1">
        <w:rPr>
          <w:sz w:val="26"/>
          <w:szCs w:val="26"/>
        </w:rPr>
        <w:t>округе</w:t>
      </w:r>
      <w:r>
        <w:rPr>
          <w:sz w:val="26"/>
          <w:szCs w:val="26"/>
        </w:rPr>
        <w:t xml:space="preserve"> Сахалинской области</w:t>
      </w:r>
      <w:r w:rsidRPr="003976D1">
        <w:rPr>
          <w:sz w:val="26"/>
          <w:szCs w:val="26"/>
        </w:rPr>
        <w:t xml:space="preserve"> (увеличения поголовья скота молочного направления в личных подсобных хозяйствах и крестьянских фермерских хозяйствах).</w:t>
      </w:r>
    </w:p>
    <w:p w14:paraId="1AC61A8E" w14:textId="6674F71B" w:rsidR="00B7566A" w:rsidRDefault="00B7566A" w:rsidP="004A0AB8">
      <w:pPr>
        <w:jc w:val="center"/>
        <w:rPr>
          <w:b/>
          <w:sz w:val="26"/>
          <w:szCs w:val="26"/>
        </w:rPr>
      </w:pPr>
      <w:r w:rsidRPr="00B62370">
        <w:rPr>
          <w:b/>
          <w:sz w:val="26"/>
          <w:szCs w:val="26"/>
        </w:rPr>
        <w:t xml:space="preserve">к Разделу: </w:t>
      </w:r>
      <w:r w:rsidR="00B1438B">
        <w:rPr>
          <w:b/>
          <w:sz w:val="26"/>
          <w:szCs w:val="26"/>
        </w:rPr>
        <w:t>0</w:t>
      </w:r>
      <w:r w:rsidRPr="00B62370">
        <w:rPr>
          <w:b/>
          <w:sz w:val="26"/>
          <w:szCs w:val="26"/>
        </w:rPr>
        <w:t xml:space="preserve">4. Производство важнейших видов продукции в </w:t>
      </w:r>
    </w:p>
    <w:p w14:paraId="3CF57DFF" w14:textId="32A8127C" w:rsidR="00B7566A" w:rsidRPr="00CF6061" w:rsidRDefault="00B7566A" w:rsidP="004A0AB8">
      <w:pPr>
        <w:spacing w:after="360"/>
        <w:jc w:val="center"/>
        <w:rPr>
          <w:b/>
          <w:sz w:val="26"/>
          <w:szCs w:val="26"/>
        </w:rPr>
      </w:pPr>
      <w:r w:rsidRPr="00B62370">
        <w:rPr>
          <w:b/>
          <w:sz w:val="26"/>
          <w:szCs w:val="26"/>
        </w:rPr>
        <w:t>натуральном выражении</w:t>
      </w:r>
    </w:p>
    <w:p w14:paraId="30EF7342" w14:textId="2924A867" w:rsidR="00B7566A" w:rsidRDefault="00B7566A" w:rsidP="00B7566A">
      <w:pPr>
        <w:ind w:firstLine="709"/>
        <w:jc w:val="both"/>
        <w:rPr>
          <w:sz w:val="26"/>
          <w:szCs w:val="26"/>
        </w:rPr>
      </w:pPr>
      <w:r>
        <w:rPr>
          <w:b/>
          <w:sz w:val="26"/>
          <w:szCs w:val="26"/>
        </w:rPr>
        <w:t xml:space="preserve">- </w:t>
      </w:r>
      <w:r w:rsidR="00F70BEA">
        <w:rPr>
          <w:b/>
          <w:sz w:val="26"/>
          <w:szCs w:val="26"/>
        </w:rPr>
        <w:t>У</w:t>
      </w:r>
      <w:r>
        <w:rPr>
          <w:b/>
          <w:sz w:val="26"/>
          <w:szCs w:val="26"/>
        </w:rPr>
        <w:t xml:space="preserve">голь каменный и бурый.  </w:t>
      </w:r>
      <w:r w:rsidRPr="00721B8C">
        <w:rPr>
          <w:sz w:val="26"/>
          <w:szCs w:val="26"/>
        </w:rPr>
        <w:t>В</w:t>
      </w:r>
      <w:r w:rsidRPr="00326FFF">
        <w:rPr>
          <w:sz w:val="26"/>
          <w:szCs w:val="26"/>
        </w:rPr>
        <w:t xml:space="preserve"> структуре промышленного производства наибольший удельный вес занимает добыча полезных ископаемых</w:t>
      </w:r>
      <w:r>
        <w:rPr>
          <w:sz w:val="26"/>
          <w:szCs w:val="26"/>
        </w:rPr>
        <w:t xml:space="preserve">. </w:t>
      </w:r>
      <w:r w:rsidRPr="00326FFF">
        <w:rPr>
          <w:sz w:val="26"/>
          <w:szCs w:val="26"/>
        </w:rPr>
        <w:t>Общий объем добычи за</w:t>
      </w:r>
      <w:r>
        <w:rPr>
          <w:sz w:val="26"/>
          <w:szCs w:val="26"/>
        </w:rPr>
        <w:t xml:space="preserve"> 202</w:t>
      </w:r>
      <w:r w:rsidRPr="0074160E">
        <w:rPr>
          <w:sz w:val="26"/>
          <w:szCs w:val="26"/>
        </w:rPr>
        <w:t>4</w:t>
      </w:r>
      <w:r>
        <w:rPr>
          <w:sz w:val="26"/>
          <w:szCs w:val="26"/>
        </w:rPr>
        <w:t xml:space="preserve"> год составил </w:t>
      </w:r>
      <w:r w:rsidRPr="0074160E">
        <w:rPr>
          <w:sz w:val="26"/>
          <w:szCs w:val="26"/>
        </w:rPr>
        <w:t>15257,098</w:t>
      </w:r>
      <w:r>
        <w:rPr>
          <w:sz w:val="26"/>
          <w:szCs w:val="26"/>
        </w:rPr>
        <w:t xml:space="preserve"> </w:t>
      </w:r>
      <w:r w:rsidRPr="00326FFF">
        <w:rPr>
          <w:sz w:val="26"/>
          <w:szCs w:val="26"/>
        </w:rPr>
        <w:t>тыс. тонн</w:t>
      </w:r>
      <w:r>
        <w:rPr>
          <w:sz w:val="26"/>
          <w:szCs w:val="26"/>
        </w:rPr>
        <w:t xml:space="preserve">, что </w:t>
      </w:r>
      <w:r w:rsidRPr="00326FFF">
        <w:rPr>
          <w:sz w:val="26"/>
          <w:szCs w:val="26"/>
        </w:rPr>
        <w:t xml:space="preserve">на </w:t>
      </w:r>
      <w:r>
        <w:rPr>
          <w:sz w:val="26"/>
          <w:szCs w:val="26"/>
        </w:rPr>
        <w:t>1</w:t>
      </w:r>
      <w:r w:rsidRPr="0074160E">
        <w:rPr>
          <w:sz w:val="26"/>
          <w:szCs w:val="26"/>
        </w:rPr>
        <w:t>1</w:t>
      </w:r>
      <w:r>
        <w:rPr>
          <w:sz w:val="26"/>
          <w:szCs w:val="26"/>
        </w:rPr>
        <w:t xml:space="preserve">,7 </w:t>
      </w:r>
      <w:r w:rsidRPr="00326FFF">
        <w:rPr>
          <w:sz w:val="26"/>
          <w:szCs w:val="26"/>
        </w:rPr>
        <w:t xml:space="preserve">% </w:t>
      </w:r>
      <w:r>
        <w:rPr>
          <w:sz w:val="26"/>
          <w:szCs w:val="26"/>
        </w:rPr>
        <w:t xml:space="preserve">выше </w:t>
      </w:r>
      <w:r w:rsidRPr="00326FFF">
        <w:rPr>
          <w:sz w:val="26"/>
          <w:szCs w:val="26"/>
        </w:rPr>
        <w:t xml:space="preserve">значения прошлого </w:t>
      </w:r>
      <w:r>
        <w:rPr>
          <w:sz w:val="26"/>
          <w:szCs w:val="26"/>
        </w:rPr>
        <w:t>202</w:t>
      </w:r>
      <w:r w:rsidRPr="0074160E">
        <w:rPr>
          <w:sz w:val="26"/>
          <w:szCs w:val="26"/>
        </w:rPr>
        <w:t>3</w:t>
      </w:r>
      <w:r>
        <w:rPr>
          <w:sz w:val="26"/>
          <w:szCs w:val="26"/>
        </w:rPr>
        <w:t xml:space="preserve"> </w:t>
      </w:r>
      <w:r w:rsidRPr="00326FFF">
        <w:rPr>
          <w:sz w:val="26"/>
          <w:szCs w:val="26"/>
        </w:rPr>
        <w:t xml:space="preserve">года. </w:t>
      </w:r>
    </w:p>
    <w:p w14:paraId="6D2579B9" w14:textId="77777777" w:rsidR="00B7566A" w:rsidRPr="0074160E" w:rsidRDefault="00B7566A" w:rsidP="00B7566A">
      <w:pPr>
        <w:ind w:firstLine="709"/>
        <w:jc w:val="both"/>
        <w:rPr>
          <w:sz w:val="26"/>
          <w:szCs w:val="26"/>
        </w:rPr>
      </w:pPr>
      <w:r w:rsidRPr="00326FFF">
        <w:rPr>
          <w:sz w:val="26"/>
          <w:szCs w:val="26"/>
        </w:rPr>
        <w:t>Основн</w:t>
      </w:r>
      <w:r>
        <w:rPr>
          <w:sz w:val="26"/>
          <w:szCs w:val="26"/>
        </w:rPr>
        <w:t>о</w:t>
      </w:r>
      <w:r w:rsidRPr="00326FFF">
        <w:rPr>
          <w:sz w:val="26"/>
          <w:szCs w:val="26"/>
        </w:rPr>
        <w:t>е угледобывающие предприяти</w:t>
      </w:r>
      <w:r>
        <w:rPr>
          <w:sz w:val="26"/>
          <w:szCs w:val="26"/>
        </w:rPr>
        <w:t>е</w:t>
      </w:r>
      <w:r w:rsidRPr="00326FFF">
        <w:rPr>
          <w:sz w:val="26"/>
          <w:szCs w:val="26"/>
        </w:rPr>
        <w:t>: ООО «Солнцевский угольный разрез»</w:t>
      </w:r>
      <w:r w:rsidRPr="0074160E">
        <w:rPr>
          <w:sz w:val="26"/>
          <w:szCs w:val="26"/>
        </w:rPr>
        <w:t>.</w:t>
      </w:r>
      <w:r>
        <w:rPr>
          <w:sz w:val="26"/>
          <w:szCs w:val="26"/>
        </w:rPr>
        <w:t xml:space="preserve"> </w:t>
      </w:r>
    </w:p>
    <w:p w14:paraId="51BBAABD" w14:textId="77777777" w:rsidR="00B7566A" w:rsidRPr="00074DA2" w:rsidRDefault="00B7566A" w:rsidP="00B7566A">
      <w:pPr>
        <w:ind w:firstLine="567"/>
        <w:jc w:val="both"/>
        <w:outlineLvl w:val="0"/>
        <w:rPr>
          <w:color w:val="FF0000"/>
          <w:sz w:val="26"/>
          <w:szCs w:val="26"/>
        </w:rPr>
      </w:pPr>
      <w:r>
        <w:rPr>
          <w:sz w:val="26"/>
          <w:szCs w:val="26"/>
        </w:rPr>
        <w:t xml:space="preserve"> </w:t>
      </w:r>
      <w:r w:rsidRPr="00C251B2">
        <w:rPr>
          <w:sz w:val="26"/>
          <w:szCs w:val="26"/>
        </w:rPr>
        <w:t xml:space="preserve">Предприятие угольной промышленности представлены еще двумя организациями - ООО «Углегорскуголь» и ООО «Западная угольная компания». В настоящее время данные предприятия добычу угля не осуществляют. Угледобывающая компания «Углегорскуголь» объявила о </w:t>
      </w:r>
      <w:r>
        <w:rPr>
          <w:sz w:val="26"/>
          <w:szCs w:val="26"/>
        </w:rPr>
        <w:t>банкротстве в октябре 2021 года, ООО «Западная угольная компания» в ноябре 2022 года.</w:t>
      </w:r>
    </w:p>
    <w:p w14:paraId="2791EA4E" w14:textId="77777777" w:rsidR="00B7566A" w:rsidRPr="001A2440" w:rsidRDefault="00B7566A" w:rsidP="00B7566A">
      <w:pPr>
        <w:ind w:firstLine="709"/>
        <w:jc w:val="both"/>
        <w:rPr>
          <w:sz w:val="26"/>
          <w:szCs w:val="26"/>
        </w:rPr>
      </w:pPr>
      <w:r w:rsidRPr="001A2440">
        <w:rPr>
          <w:sz w:val="26"/>
          <w:szCs w:val="26"/>
        </w:rPr>
        <w:t xml:space="preserve">По оценке 2025 года объем добычи угля останется на уровне 2024 года. </w:t>
      </w:r>
    </w:p>
    <w:p w14:paraId="23D67D6B" w14:textId="77777777" w:rsidR="00B7566A" w:rsidRPr="001A2440" w:rsidRDefault="00B7566A" w:rsidP="00B7566A">
      <w:pPr>
        <w:ind w:firstLine="709"/>
        <w:jc w:val="both"/>
        <w:rPr>
          <w:sz w:val="26"/>
          <w:szCs w:val="26"/>
        </w:rPr>
      </w:pPr>
      <w:r w:rsidRPr="001A2440">
        <w:rPr>
          <w:sz w:val="26"/>
          <w:szCs w:val="26"/>
        </w:rPr>
        <w:t xml:space="preserve">В период 2026-2028 г.г прогнозируется замедление темпов роста добычи угля, в связи со стагнацией в угольной отрасли. </w:t>
      </w:r>
    </w:p>
    <w:p w14:paraId="7696257E" w14:textId="5A963E95" w:rsidR="00B7566A" w:rsidRPr="001A2440" w:rsidRDefault="00B7566A" w:rsidP="00B7566A">
      <w:pPr>
        <w:ind w:firstLine="709"/>
        <w:jc w:val="both"/>
        <w:rPr>
          <w:b/>
          <w:sz w:val="26"/>
          <w:szCs w:val="26"/>
        </w:rPr>
      </w:pPr>
      <w:r w:rsidRPr="001A2440">
        <w:rPr>
          <w:b/>
          <w:sz w:val="26"/>
          <w:szCs w:val="26"/>
        </w:rPr>
        <w:t xml:space="preserve">- </w:t>
      </w:r>
      <w:r w:rsidR="00F70BEA">
        <w:rPr>
          <w:b/>
          <w:sz w:val="26"/>
          <w:szCs w:val="26"/>
        </w:rPr>
        <w:t>Л</w:t>
      </w:r>
      <w:r w:rsidRPr="001A2440">
        <w:rPr>
          <w:b/>
          <w:sz w:val="26"/>
          <w:szCs w:val="26"/>
        </w:rPr>
        <w:t xml:space="preserve">есоматериалы (необработанные, продольно распиленные). </w:t>
      </w:r>
      <w:r w:rsidRPr="001A2440">
        <w:rPr>
          <w:sz w:val="26"/>
          <w:szCs w:val="26"/>
        </w:rPr>
        <w:t>Заготовка древесины представляет собой предпринимательскую деятельность, связанную с рубкой лесных насаждений, их трелевкой, частичной переработкой, хранением и вывозом из леса древесины.</w:t>
      </w:r>
      <w:r w:rsidRPr="001A2440">
        <w:rPr>
          <w:b/>
          <w:sz w:val="26"/>
          <w:szCs w:val="26"/>
        </w:rPr>
        <w:t xml:space="preserve"> </w:t>
      </w:r>
    </w:p>
    <w:p w14:paraId="792958BE" w14:textId="77777777" w:rsidR="00B7566A" w:rsidRPr="007E00D7" w:rsidRDefault="00B7566A" w:rsidP="00B7566A">
      <w:pPr>
        <w:ind w:firstLine="709"/>
        <w:jc w:val="both"/>
        <w:rPr>
          <w:sz w:val="26"/>
          <w:szCs w:val="26"/>
        </w:rPr>
      </w:pPr>
      <w:r w:rsidRPr="007E00D7">
        <w:rPr>
          <w:sz w:val="26"/>
          <w:szCs w:val="26"/>
        </w:rPr>
        <w:t>Производство лесоматериалов (необработанные) составило в 202</w:t>
      </w:r>
      <w:r>
        <w:rPr>
          <w:sz w:val="26"/>
          <w:szCs w:val="26"/>
        </w:rPr>
        <w:t>4</w:t>
      </w:r>
      <w:r w:rsidRPr="007E00D7">
        <w:rPr>
          <w:sz w:val="26"/>
          <w:szCs w:val="26"/>
        </w:rPr>
        <w:t xml:space="preserve"> году 3</w:t>
      </w:r>
      <w:r>
        <w:rPr>
          <w:sz w:val="26"/>
          <w:szCs w:val="26"/>
        </w:rPr>
        <w:t>8</w:t>
      </w:r>
      <w:r w:rsidRPr="007E00D7">
        <w:rPr>
          <w:sz w:val="26"/>
          <w:szCs w:val="26"/>
        </w:rPr>
        <w:t>,</w:t>
      </w:r>
      <w:r>
        <w:rPr>
          <w:sz w:val="26"/>
          <w:szCs w:val="26"/>
        </w:rPr>
        <w:t xml:space="preserve">980 </w:t>
      </w:r>
      <w:r w:rsidRPr="007E00D7">
        <w:rPr>
          <w:sz w:val="26"/>
          <w:szCs w:val="26"/>
        </w:rPr>
        <w:t>тыс. куб. м. (период прошлого года – 3</w:t>
      </w:r>
      <w:r>
        <w:rPr>
          <w:sz w:val="26"/>
          <w:szCs w:val="26"/>
        </w:rPr>
        <w:t>1</w:t>
      </w:r>
      <w:r w:rsidRPr="007E00D7">
        <w:rPr>
          <w:sz w:val="26"/>
          <w:szCs w:val="26"/>
        </w:rPr>
        <w:t>,</w:t>
      </w:r>
      <w:r>
        <w:rPr>
          <w:sz w:val="26"/>
          <w:szCs w:val="26"/>
        </w:rPr>
        <w:t>220</w:t>
      </w:r>
      <w:r w:rsidRPr="007E00D7">
        <w:rPr>
          <w:sz w:val="26"/>
          <w:szCs w:val="26"/>
        </w:rPr>
        <w:t xml:space="preserve"> тыс. куб. м.). </w:t>
      </w:r>
      <w:r>
        <w:rPr>
          <w:sz w:val="26"/>
          <w:szCs w:val="26"/>
        </w:rPr>
        <w:t>Наибольшая доля производства лесоматериалов приходится на ООО «Солнцевский угольный разрез».</w:t>
      </w:r>
    </w:p>
    <w:p w14:paraId="423E6889" w14:textId="77777777" w:rsidR="00B7566A" w:rsidRPr="007E00D7" w:rsidRDefault="00B7566A" w:rsidP="00B7566A">
      <w:pPr>
        <w:ind w:firstLine="709"/>
        <w:jc w:val="both"/>
        <w:rPr>
          <w:sz w:val="26"/>
          <w:szCs w:val="26"/>
        </w:rPr>
      </w:pPr>
      <w:r w:rsidRPr="007E00D7">
        <w:rPr>
          <w:sz w:val="26"/>
          <w:szCs w:val="26"/>
        </w:rPr>
        <w:lastRenderedPageBreak/>
        <w:t>Оценочное значение объема заготовки лесоматериалов в 202</w:t>
      </w:r>
      <w:r>
        <w:rPr>
          <w:sz w:val="26"/>
          <w:szCs w:val="26"/>
        </w:rPr>
        <w:t>5</w:t>
      </w:r>
      <w:r w:rsidRPr="007E00D7">
        <w:rPr>
          <w:sz w:val="26"/>
          <w:szCs w:val="26"/>
        </w:rPr>
        <w:t xml:space="preserve"> году составляет </w:t>
      </w:r>
      <w:r>
        <w:rPr>
          <w:sz w:val="26"/>
          <w:szCs w:val="26"/>
        </w:rPr>
        <w:t xml:space="preserve">40,540 </w:t>
      </w:r>
      <w:r w:rsidRPr="007E00D7">
        <w:rPr>
          <w:sz w:val="26"/>
          <w:szCs w:val="26"/>
        </w:rPr>
        <w:t>тыс.</w:t>
      </w:r>
      <w:r>
        <w:rPr>
          <w:sz w:val="26"/>
          <w:szCs w:val="26"/>
        </w:rPr>
        <w:t xml:space="preserve"> </w:t>
      </w:r>
      <w:r w:rsidRPr="007E00D7">
        <w:rPr>
          <w:sz w:val="26"/>
          <w:szCs w:val="26"/>
        </w:rPr>
        <w:t>куб.</w:t>
      </w:r>
      <w:r>
        <w:rPr>
          <w:sz w:val="26"/>
          <w:szCs w:val="26"/>
        </w:rPr>
        <w:t xml:space="preserve"> </w:t>
      </w:r>
      <w:r w:rsidRPr="007E00D7">
        <w:rPr>
          <w:sz w:val="26"/>
          <w:szCs w:val="26"/>
        </w:rPr>
        <w:t>м.</w:t>
      </w:r>
      <w:r>
        <w:rPr>
          <w:sz w:val="26"/>
          <w:szCs w:val="26"/>
        </w:rPr>
        <w:t xml:space="preserve">, </w:t>
      </w:r>
      <w:r w:rsidRPr="007E00D7">
        <w:rPr>
          <w:sz w:val="26"/>
          <w:szCs w:val="26"/>
        </w:rPr>
        <w:t>в 202</w:t>
      </w:r>
      <w:r>
        <w:rPr>
          <w:sz w:val="26"/>
          <w:szCs w:val="26"/>
        </w:rPr>
        <w:t>6</w:t>
      </w:r>
      <w:r w:rsidRPr="007E00D7">
        <w:rPr>
          <w:sz w:val="26"/>
          <w:szCs w:val="26"/>
        </w:rPr>
        <w:t xml:space="preserve"> году – </w:t>
      </w:r>
      <w:r>
        <w:rPr>
          <w:sz w:val="26"/>
          <w:szCs w:val="26"/>
        </w:rPr>
        <w:t xml:space="preserve">42,160 </w:t>
      </w:r>
      <w:r w:rsidRPr="007E00D7">
        <w:rPr>
          <w:sz w:val="26"/>
          <w:szCs w:val="26"/>
        </w:rPr>
        <w:t>тыс.</w:t>
      </w:r>
      <w:r>
        <w:rPr>
          <w:sz w:val="26"/>
          <w:szCs w:val="26"/>
        </w:rPr>
        <w:t xml:space="preserve"> </w:t>
      </w:r>
      <w:r w:rsidRPr="007E00D7">
        <w:rPr>
          <w:sz w:val="26"/>
          <w:szCs w:val="26"/>
        </w:rPr>
        <w:t>куб.</w:t>
      </w:r>
      <w:r>
        <w:rPr>
          <w:sz w:val="26"/>
          <w:szCs w:val="26"/>
        </w:rPr>
        <w:t xml:space="preserve"> </w:t>
      </w:r>
      <w:r w:rsidRPr="007E00D7">
        <w:rPr>
          <w:sz w:val="26"/>
          <w:szCs w:val="26"/>
        </w:rPr>
        <w:t>м</w:t>
      </w:r>
      <w:r>
        <w:rPr>
          <w:sz w:val="26"/>
          <w:szCs w:val="26"/>
        </w:rPr>
        <w:t>.</w:t>
      </w:r>
      <w:r w:rsidRPr="007E00D7">
        <w:rPr>
          <w:sz w:val="26"/>
          <w:szCs w:val="26"/>
        </w:rPr>
        <w:t>, в 202</w:t>
      </w:r>
      <w:r>
        <w:rPr>
          <w:sz w:val="26"/>
          <w:szCs w:val="26"/>
        </w:rPr>
        <w:t>7</w:t>
      </w:r>
      <w:r w:rsidRPr="007E00D7">
        <w:rPr>
          <w:sz w:val="26"/>
          <w:szCs w:val="26"/>
        </w:rPr>
        <w:t xml:space="preserve"> году – </w:t>
      </w:r>
      <w:r>
        <w:rPr>
          <w:sz w:val="26"/>
          <w:szCs w:val="26"/>
        </w:rPr>
        <w:t>43,850</w:t>
      </w:r>
      <w:r w:rsidRPr="007E00D7">
        <w:rPr>
          <w:sz w:val="26"/>
          <w:szCs w:val="26"/>
        </w:rPr>
        <w:t xml:space="preserve"> тыс. куб.</w:t>
      </w:r>
      <w:r>
        <w:rPr>
          <w:sz w:val="26"/>
          <w:szCs w:val="26"/>
        </w:rPr>
        <w:t xml:space="preserve"> </w:t>
      </w:r>
      <w:r w:rsidRPr="007E00D7">
        <w:rPr>
          <w:sz w:val="26"/>
          <w:szCs w:val="26"/>
        </w:rPr>
        <w:t>м., в 202</w:t>
      </w:r>
      <w:r>
        <w:rPr>
          <w:sz w:val="26"/>
          <w:szCs w:val="26"/>
        </w:rPr>
        <w:t>8</w:t>
      </w:r>
      <w:r w:rsidRPr="007E00D7">
        <w:rPr>
          <w:sz w:val="26"/>
          <w:szCs w:val="26"/>
        </w:rPr>
        <w:t xml:space="preserve"> году –</w:t>
      </w:r>
      <w:r>
        <w:rPr>
          <w:sz w:val="26"/>
          <w:szCs w:val="26"/>
        </w:rPr>
        <w:t xml:space="preserve"> 45,6 </w:t>
      </w:r>
      <w:r w:rsidRPr="007E00D7">
        <w:rPr>
          <w:sz w:val="26"/>
          <w:szCs w:val="26"/>
        </w:rPr>
        <w:t>тыс.</w:t>
      </w:r>
      <w:r>
        <w:rPr>
          <w:sz w:val="26"/>
          <w:szCs w:val="26"/>
        </w:rPr>
        <w:t xml:space="preserve"> </w:t>
      </w:r>
      <w:r w:rsidRPr="007E00D7">
        <w:rPr>
          <w:sz w:val="26"/>
          <w:szCs w:val="26"/>
        </w:rPr>
        <w:t>куб.</w:t>
      </w:r>
      <w:r>
        <w:rPr>
          <w:sz w:val="26"/>
          <w:szCs w:val="26"/>
        </w:rPr>
        <w:t xml:space="preserve"> </w:t>
      </w:r>
      <w:r w:rsidRPr="007E00D7">
        <w:rPr>
          <w:sz w:val="26"/>
          <w:szCs w:val="26"/>
        </w:rPr>
        <w:t>м.</w:t>
      </w:r>
    </w:p>
    <w:p w14:paraId="6F3D1ED1" w14:textId="77777777" w:rsidR="00B7566A" w:rsidRPr="002D390F" w:rsidRDefault="00B7566A" w:rsidP="00B7566A">
      <w:pPr>
        <w:ind w:firstLine="709"/>
        <w:jc w:val="both"/>
        <w:rPr>
          <w:sz w:val="26"/>
          <w:szCs w:val="26"/>
        </w:rPr>
      </w:pPr>
      <w:r w:rsidRPr="002D390F">
        <w:rPr>
          <w:sz w:val="26"/>
          <w:szCs w:val="26"/>
        </w:rPr>
        <w:t>Производство лесоматериалов (продольно распиленные) в 202</w:t>
      </w:r>
      <w:r>
        <w:rPr>
          <w:sz w:val="26"/>
          <w:szCs w:val="26"/>
        </w:rPr>
        <w:t>4</w:t>
      </w:r>
      <w:r w:rsidRPr="002D390F">
        <w:rPr>
          <w:sz w:val="26"/>
          <w:szCs w:val="26"/>
        </w:rPr>
        <w:t xml:space="preserve"> году составило 0,4</w:t>
      </w:r>
      <w:r>
        <w:rPr>
          <w:sz w:val="26"/>
          <w:szCs w:val="26"/>
        </w:rPr>
        <w:t>4</w:t>
      </w:r>
      <w:r w:rsidRPr="002D390F">
        <w:rPr>
          <w:sz w:val="26"/>
          <w:szCs w:val="26"/>
        </w:rPr>
        <w:t>0 тыс. куб. м. (период прошлого года – 0,</w:t>
      </w:r>
      <w:r>
        <w:rPr>
          <w:sz w:val="26"/>
          <w:szCs w:val="26"/>
        </w:rPr>
        <w:t>470</w:t>
      </w:r>
      <w:r w:rsidRPr="002D390F">
        <w:rPr>
          <w:sz w:val="26"/>
          <w:szCs w:val="26"/>
        </w:rPr>
        <w:t xml:space="preserve"> тыс. куб. м.).</w:t>
      </w:r>
    </w:p>
    <w:p w14:paraId="16D429F8" w14:textId="77777777" w:rsidR="00B7566A" w:rsidRDefault="00B7566A" w:rsidP="00B7566A">
      <w:pPr>
        <w:ind w:firstLine="709"/>
        <w:jc w:val="both"/>
        <w:rPr>
          <w:sz w:val="26"/>
          <w:szCs w:val="26"/>
        </w:rPr>
      </w:pPr>
      <w:r w:rsidRPr="002D390F">
        <w:rPr>
          <w:sz w:val="26"/>
          <w:szCs w:val="26"/>
        </w:rPr>
        <w:t>Оценочное значение объема заготовки лесоматериалов в 202</w:t>
      </w:r>
      <w:r>
        <w:rPr>
          <w:sz w:val="26"/>
          <w:szCs w:val="26"/>
        </w:rPr>
        <w:t>5</w:t>
      </w:r>
      <w:r w:rsidRPr="002D390F">
        <w:rPr>
          <w:sz w:val="26"/>
          <w:szCs w:val="26"/>
        </w:rPr>
        <w:t xml:space="preserve"> году составляет 0,4</w:t>
      </w:r>
      <w:r>
        <w:rPr>
          <w:sz w:val="26"/>
          <w:szCs w:val="26"/>
        </w:rPr>
        <w:t>50</w:t>
      </w:r>
      <w:r w:rsidRPr="002D390F">
        <w:rPr>
          <w:sz w:val="26"/>
          <w:szCs w:val="26"/>
        </w:rPr>
        <w:t xml:space="preserve"> тыс.</w:t>
      </w:r>
      <w:r>
        <w:rPr>
          <w:sz w:val="26"/>
          <w:szCs w:val="26"/>
        </w:rPr>
        <w:t xml:space="preserve"> </w:t>
      </w:r>
      <w:r w:rsidRPr="002D390F">
        <w:rPr>
          <w:sz w:val="26"/>
          <w:szCs w:val="26"/>
        </w:rPr>
        <w:t>куб.</w:t>
      </w:r>
      <w:r>
        <w:rPr>
          <w:sz w:val="26"/>
          <w:szCs w:val="26"/>
        </w:rPr>
        <w:t xml:space="preserve"> </w:t>
      </w:r>
      <w:r w:rsidRPr="002D390F">
        <w:rPr>
          <w:sz w:val="26"/>
          <w:szCs w:val="26"/>
        </w:rPr>
        <w:t>м.</w:t>
      </w:r>
      <w:r>
        <w:rPr>
          <w:sz w:val="26"/>
          <w:szCs w:val="26"/>
        </w:rPr>
        <w:t xml:space="preserve">, </w:t>
      </w:r>
      <w:r w:rsidRPr="002D390F">
        <w:rPr>
          <w:sz w:val="26"/>
          <w:szCs w:val="26"/>
        </w:rPr>
        <w:t>в 202</w:t>
      </w:r>
      <w:r>
        <w:rPr>
          <w:sz w:val="26"/>
          <w:szCs w:val="26"/>
        </w:rPr>
        <w:t>6</w:t>
      </w:r>
      <w:r w:rsidRPr="002D390F">
        <w:rPr>
          <w:sz w:val="26"/>
          <w:szCs w:val="26"/>
        </w:rPr>
        <w:t xml:space="preserve"> году – 0,</w:t>
      </w:r>
      <w:r>
        <w:rPr>
          <w:sz w:val="26"/>
          <w:szCs w:val="26"/>
        </w:rPr>
        <w:t>470</w:t>
      </w:r>
      <w:r w:rsidRPr="002D390F">
        <w:rPr>
          <w:sz w:val="26"/>
          <w:szCs w:val="26"/>
        </w:rPr>
        <w:t xml:space="preserve"> тыс.</w:t>
      </w:r>
      <w:r>
        <w:rPr>
          <w:sz w:val="26"/>
          <w:szCs w:val="26"/>
        </w:rPr>
        <w:t xml:space="preserve"> </w:t>
      </w:r>
      <w:r w:rsidRPr="002D390F">
        <w:rPr>
          <w:sz w:val="26"/>
          <w:szCs w:val="26"/>
        </w:rPr>
        <w:t>куб.</w:t>
      </w:r>
      <w:r>
        <w:rPr>
          <w:sz w:val="26"/>
          <w:szCs w:val="26"/>
        </w:rPr>
        <w:t xml:space="preserve"> </w:t>
      </w:r>
      <w:r w:rsidRPr="002D390F">
        <w:rPr>
          <w:sz w:val="26"/>
          <w:szCs w:val="26"/>
        </w:rPr>
        <w:t>м, в 202</w:t>
      </w:r>
      <w:r>
        <w:rPr>
          <w:sz w:val="26"/>
          <w:szCs w:val="26"/>
        </w:rPr>
        <w:t>7</w:t>
      </w:r>
      <w:r w:rsidRPr="002D390F">
        <w:rPr>
          <w:sz w:val="26"/>
          <w:szCs w:val="26"/>
        </w:rPr>
        <w:t xml:space="preserve"> году – 0,</w:t>
      </w:r>
      <w:r>
        <w:rPr>
          <w:sz w:val="26"/>
          <w:szCs w:val="26"/>
        </w:rPr>
        <w:t>480</w:t>
      </w:r>
      <w:r w:rsidRPr="002D390F">
        <w:rPr>
          <w:sz w:val="26"/>
          <w:szCs w:val="26"/>
        </w:rPr>
        <w:t xml:space="preserve"> тыс. куб.</w:t>
      </w:r>
      <w:r>
        <w:rPr>
          <w:sz w:val="26"/>
          <w:szCs w:val="26"/>
        </w:rPr>
        <w:t xml:space="preserve"> </w:t>
      </w:r>
      <w:r w:rsidRPr="002D390F">
        <w:rPr>
          <w:sz w:val="26"/>
          <w:szCs w:val="26"/>
        </w:rPr>
        <w:t>м., в 202</w:t>
      </w:r>
      <w:r>
        <w:rPr>
          <w:sz w:val="26"/>
          <w:szCs w:val="26"/>
        </w:rPr>
        <w:t>8</w:t>
      </w:r>
      <w:r w:rsidRPr="002D390F">
        <w:rPr>
          <w:sz w:val="26"/>
          <w:szCs w:val="26"/>
        </w:rPr>
        <w:t xml:space="preserve"> году – 0,</w:t>
      </w:r>
      <w:r>
        <w:rPr>
          <w:sz w:val="26"/>
          <w:szCs w:val="26"/>
        </w:rPr>
        <w:t>490</w:t>
      </w:r>
      <w:r w:rsidRPr="002D390F">
        <w:rPr>
          <w:sz w:val="26"/>
          <w:szCs w:val="26"/>
        </w:rPr>
        <w:t xml:space="preserve"> тыс.</w:t>
      </w:r>
      <w:r>
        <w:rPr>
          <w:sz w:val="26"/>
          <w:szCs w:val="26"/>
        </w:rPr>
        <w:t xml:space="preserve"> </w:t>
      </w:r>
      <w:r w:rsidRPr="002D390F">
        <w:rPr>
          <w:sz w:val="26"/>
          <w:szCs w:val="26"/>
        </w:rPr>
        <w:t>куб.</w:t>
      </w:r>
      <w:r>
        <w:rPr>
          <w:sz w:val="26"/>
          <w:szCs w:val="26"/>
        </w:rPr>
        <w:t xml:space="preserve"> </w:t>
      </w:r>
      <w:r w:rsidRPr="002D390F">
        <w:rPr>
          <w:sz w:val="26"/>
          <w:szCs w:val="26"/>
        </w:rPr>
        <w:t>м.</w:t>
      </w:r>
    </w:p>
    <w:p w14:paraId="0B8D8E32" w14:textId="7E8375D4" w:rsidR="00B7566A" w:rsidRPr="00B81434" w:rsidRDefault="00B7566A" w:rsidP="00B7566A">
      <w:pPr>
        <w:shd w:val="clear" w:color="auto" w:fill="FFFFFF"/>
        <w:ind w:firstLine="709"/>
        <w:jc w:val="both"/>
        <w:rPr>
          <w:sz w:val="26"/>
          <w:szCs w:val="26"/>
        </w:rPr>
      </w:pPr>
      <w:r w:rsidRPr="00B81434">
        <w:rPr>
          <w:b/>
          <w:sz w:val="26"/>
          <w:szCs w:val="26"/>
        </w:rPr>
        <w:t xml:space="preserve">- </w:t>
      </w:r>
      <w:r w:rsidR="00F70BEA">
        <w:rPr>
          <w:b/>
          <w:sz w:val="26"/>
          <w:szCs w:val="26"/>
        </w:rPr>
        <w:t>У</w:t>
      </w:r>
      <w:r w:rsidRPr="00B81434">
        <w:rPr>
          <w:b/>
          <w:sz w:val="26"/>
          <w:szCs w:val="26"/>
        </w:rPr>
        <w:t xml:space="preserve">лов водных биологических ресурсов. </w:t>
      </w:r>
      <w:r w:rsidRPr="00B81434">
        <w:rPr>
          <w:sz w:val="26"/>
          <w:szCs w:val="26"/>
        </w:rPr>
        <w:t xml:space="preserve">В </w:t>
      </w:r>
      <w:r>
        <w:rPr>
          <w:sz w:val="26"/>
          <w:szCs w:val="26"/>
        </w:rPr>
        <w:t>округе</w:t>
      </w:r>
      <w:r w:rsidRPr="00B81434">
        <w:rPr>
          <w:sz w:val="26"/>
          <w:szCs w:val="26"/>
        </w:rPr>
        <w:t xml:space="preserve"> действует одно рыбоперерабатывающее предприятие ООО «Зюйд–Вест», которое работает в области промышленного рыболовства, специализируясь на промысле минтая, трески, камбалы, наваги, бычка и других видов рыбы. Общество со среднесписочной численностью работников </w:t>
      </w:r>
      <w:r>
        <w:rPr>
          <w:sz w:val="26"/>
          <w:szCs w:val="26"/>
        </w:rPr>
        <w:t>16</w:t>
      </w:r>
      <w:r w:rsidRPr="00B81434">
        <w:rPr>
          <w:sz w:val="26"/>
          <w:szCs w:val="26"/>
        </w:rPr>
        <w:t xml:space="preserve"> человек</w:t>
      </w:r>
      <w:r>
        <w:rPr>
          <w:sz w:val="26"/>
          <w:szCs w:val="26"/>
        </w:rPr>
        <w:t>,</w:t>
      </w:r>
      <w:r w:rsidRPr="00B81434">
        <w:rPr>
          <w:sz w:val="26"/>
          <w:szCs w:val="26"/>
        </w:rPr>
        <w:t xml:space="preserve"> двумя малыми рыболовными сейнера типа МРС</w:t>
      </w:r>
      <w:r>
        <w:rPr>
          <w:sz w:val="26"/>
          <w:szCs w:val="26"/>
        </w:rPr>
        <w:t>,</w:t>
      </w:r>
      <w:r w:rsidRPr="00B81434">
        <w:rPr>
          <w:sz w:val="26"/>
          <w:szCs w:val="26"/>
        </w:rPr>
        <w:t xml:space="preserve"> обеспечило вылов </w:t>
      </w:r>
      <w:r>
        <w:rPr>
          <w:sz w:val="26"/>
          <w:szCs w:val="26"/>
        </w:rPr>
        <w:t>1,386</w:t>
      </w:r>
      <w:r w:rsidRPr="00B81434">
        <w:rPr>
          <w:sz w:val="26"/>
          <w:szCs w:val="26"/>
        </w:rPr>
        <w:t xml:space="preserve"> тысяч тонн рыбы, что на </w:t>
      </w:r>
      <w:r>
        <w:rPr>
          <w:sz w:val="26"/>
          <w:szCs w:val="26"/>
        </w:rPr>
        <w:t xml:space="preserve">12,4 </w:t>
      </w:r>
      <w:r w:rsidRPr="00B81434">
        <w:rPr>
          <w:sz w:val="26"/>
          <w:szCs w:val="26"/>
        </w:rPr>
        <w:t xml:space="preserve">% </w:t>
      </w:r>
      <w:r>
        <w:rPr>
          <w:sz w:val="26"/>
          <w:szCs w:val="26"/>
        </w:rPr>
        <w:t>ниже уровня добычи 2023</w:t>
      </w:r>
      <w:r w:rsidRPr="00B81434">
        <w:rPr>
          <w:sz w:val="26"/>
          <w:szCs w:val="26"/>
        </w:rPr>
        <w:t xml:space="preserve"> года</w:t>
      </w:r>
      <w:r>
        <w:rPr>
          <w:sz w:val="26"/>
          <w:szCs w:val="26"/>
        </w:rPr>
        <w:t xml:space="preserve">, в связи с проведением ремонтных работ рыболовного сейнера. </w:t>
      </w:r>
    </w:p>
    <w:p w14:paraId="5094B9B4" w14:textId="77777777" w:rsidR="00B7566A" w:rsidRPr="00B81434" w:rsidRDefault="00B7566A" w:rsidP="00B7566A">
      <w:pPr>
        <w:ind w:firstLine="720"/>
        <w:jc w:val="both"/>
        <w:rPr>
          <w:sz w:val="26"/>
          <w:szCs w:val="26"/>
        </w:rPr>
      </w:pPr>
      <w:r w:rsidRPr="00B81434">
        <w:rPr>
          <w:sz w:val="26"/>
          <w:szCs w:val="26"/>
        </w:rPr>
        <w:t>По оценке 20</w:t>
      </w:r>
      <w:r>
        <w:rPr>
          <w:sz w:val="26"/>
          <w:szCs w:val="26"/>
        </w:rPr>
        <w:t>25</w:t>
      </w:r>
      <w:r w:rsidRPr="00B81434">
        <w:rPr>
          <w:sz w:val="26"/>
          <w:szCs w:val="26"/>
        </w:rPr>
        <w:t xml:space="preserve"> года вылов</w:t>
      </w:r>
      <w:r w:rsidRPr="00B81434">
        <w:rPr>
          <w:b/>
          <w:sz w:val="26"/>
          <w:szCs w:val="26"/>
        </w:rPr>
        <w:t xml:space="preserve"> </w:t>
      </w:r>
      <w:r w:rsidRPr="00B81434">
        <w:rPr>
          <w:sz w:val="26"/>
          <w:szCs w:val="26"/>
        </w:rPr>
        <w:t>рыбы</w:t>
      </w:r>
      <w:r w:rsidRPr="00B81434">
        <w:rPr>
          <w:b/>
          <w:sz w:val="26"/>
          <w:szCs w:val="26"/>
        </w:rPr>
        <w:t xml:space="preserve"> </w:t>
      </w:r>
      <w:r w:rsidRPr="00B81434">
        <w:rPr>
          <w:sz w:val="26"/>
          <w:szCs w:val="26"/>
        </w:rPr>
        <w:t xml:space="preserve">составит </w:t>
      </w:r>
      <w:r>
        <w:rPr>
          <w:sz w:val="26"/>
          <w:szCs w:val="26"/>
        </w:rPr>
        <w:t>1,430</w:t>
      </w:r>
      <w:r w:rsidRPr="00B81434">
        <w:rPr>
          <w:sz w:val="26"/>
          <w:szCs w:val="26"/>
        </w:rPr>
        <w:t xml:space="preserve"> </w:t>
      </w:r>
      <w:r>
        <w:rPr>
          <w:sz w:val="26"/>
          <w:szCs w:val="26"/>
        </w:rPr>
        <w:t xml:space="preserve">тыс. </w:t>
      </w:r>
      <w:r w:rsidRPr="00B81434">
        <w:rPr>
          <w:sz w:val="26"/>
          <w:szCs w:val="26"/>
        </w:rPr>
        <w:t>тонн</w:t>
      </w:r>
      <w:r>
        <w:rPr>
          <w:sz w:val="26"/>
          <w:szCs w:val="26"/>
        </w:rPr>
        <w:t>, в</w:t>
      </w:r>
      <w:r w:rsidRPr="00B81434">
        <w:rPr>
          <w:sz w:val="26"/>
          <w:szCs w:val="26"/>
        </w:rPr>
        <w:t xml:space="preserve"> 202</w:t>
      </w:r>
      <w:r>
        <w:rPr>
          <w:sz w:val="26"/>
          <w:szCs w:val="26"/>
        </w:rPr>
        <w:t>6</w:t>
      </w:r>
      <w:r w:rsidRPr="00B81434">
        <w:rPr>
          <w:sz w:val="26"/>
          <w:szCs w:val="26"/>
        </w:rPr>
        <w:t xml:space="preserve"> год</w:t>
      </w:r>
      <w:r>
        <w:rPr>
          <w:sz w:val="26"/>
          <w:szCs w:val="26"/>
        </w:rPr>
        <w:t>у</w:t>
      </w:r>
      <w:r w:rsidRPr="00B81434">
        <w:rPr>
          <w:sz w:val="26"/>
          <w:szCs w:val="26"/>
        </w:rPr>
        <w:t xml:space="preserve"> – </w:t>
      </w:r>
      <w:r>
        <w:rPr>
          <w:sz w:val="26"/>
          <w:szCs w:val="26"/>
        </w:rPr>
        <w:t>1,440</w:t>
      </w:r>
      <w:r w:rsidRPr="00B81434">
        <w:rPr>
          <w:sz w:val="26"/>
          <w:szCs w:val="26"/>
        </w:rPr>
        <w:t xml:space="preserve"> </w:t>
      </w:r>
      <w:r>
        <w:rPr>
          <w:sz w:val="26"/>
          <w:szCs w:val="26"/>
        </w:rPr>
        <w:t xml:space="preserve">тыс. </w:t>
      </w:r>
      <w:r w:rsidRPr="00B81434">
        <w:rPr>
          <w:sz w:val="26"/>
          <w:szCs w:val="26"/>
        </w:rPr>
        <w:t>тонн, в 202</w:t>
      </w:r>
      <w:r>
        <w:rPr>
          <w:sz w:val="26"/>
          <w:szCs w:val="26"/>
        </w:rPr>
        <w:t>7</w:t>
      </w:r>
      <w:r w:rsidRPr="00B81434">
        <w:rPr>
          <w:sz w:val="26"/>
          <w:szCs w:val="26"/>
        </w:rPr>
        <w:t xml:space="preserve"> году – </w:t>
      </w:r>
      <w:r>
        <w:rPr>
          <w:sz w:val="26"/>
          <w:szCs w:val="26"/>
        </w:rPr>
        <w:t>1,450</w:t>
      </w:r>
      <w:r w:rsidRPr="00B81434">
        <w:rPr>
          <w:sz w:val="26"/>
          <w:szCs w:val="26"/>
        </w:rPr>
        <w:t xml:space="preserve"> </w:t>
      </w:r>
      <w:r>
        <w:rPr>
          <w:sz w:val="26"/>
          <w:szCs w:val="26"/>
        </w:rPr>
        <w:t xml:space="preserve">тыс. </w:t>
      </w:r>
      <w:r w:rsidRPr="00B81434">
        <w:rPr>
          <w:sz w:val="26"/>
          <w:szCs w:val="26"/>
        </w:rPr>
        <w:t>тонн, на 202</w:t>
      </w:r>
      <w:r>
        <w:rPr>
          <w:sz w:val="26"/>
          <w:szCs w:val="26"/>
        </w:rPr>
        <w:t>8</w:t>
      </w:r>
      <w:r w:rsidRPr="00B81434">
        <w:rPr>
          <w:sz w:val="26"/>
          <w:szCs w:val="26"/>
        </w:rPr>
        <w:t xml:space="preserve"> год – </w:t>
      </w:r>
      <w:r>
        <w:rPr>
          <w:sz w:val="26"/>
          <w:szCs w:val="26"/>
        </w:rPr>
        <w:t>1,460 тыс. тонн.</w:t>
      </w:r>
    </w:p>
    <w:p w14:paraId="74A5084D" w14:textId="77777777" w:rsidR="00B7566A" w:rsidRPr="00B81434" w:rsidRDefault="00B7566A" w:rsidP="00B7566A">
      <w:pPr>
        <w:ind w:firstLine="720"/>
        <w:jc w:val="both"/>
        <w:rPr>
          <w:sz w:val="26"/>
          <w:szCs w:val="26"/>
        </w:rPr>
      </w:pPr>
      <w:r w:rsidRPr="00B81434">
        <w:rPr>
          <w:sz w:val="26"/>
          <w:szCs w:val="26"/>
        </w:rPr>
        <w:t>Производство переработанн</w:t>
      </w:r>
      <w:r>
        <w:rPr>
          <w:sz w:val="26"/>
          <w:szCs w:val="26"/>
        </w:rPr>
        <w:t xml:space="preserve">ой рыбной продукции в 2024 году составило 0,554 тыс. тонн, что на 0,079 тыс. тонн ниже уровня 2023 года. По оценке 2025 года, производство переработанной рыбы составит 0,572 тыс. тонн. </w:t>
      </w:r>
      <w:r w:rsidRPr="00B81434">
        <w:rPr>
          <w:sz w:val="26"/>
          <w:szCs w:val="26"/>
        </w:rPr>
        <w:t xml:space="preserve"> </w:t>
      </w:r>
      <w:r>
        <w:rPr>
          <w:sz w:val="26"/>
          <w:szCs w:val="26"/>
        </w:rPr>
        <w:t>В</w:t>
      </w:r>
      <w:r w:rsidRPr="00B81434">
        <w:rPr>
          <w:sz w:val="26"/>
          <w:szCs w:val="26"/>
        </w:rPr>
        <w:t xml:space="preserve"> планов</w:t>
      </w:r>
      <w:r>
        <w:rPr>
          <w:sz w:val="26"/>
          <w:szCs w:val="26"/>
        </w:rPr>
        <w:t xml:space="preserve">ом </w:t>
      </w:r>
      <w:r w:rsidRPr="00B81434">
        <w:rPr>
          <w:sz w:val="26"/>
          <w:szCs w:val="26"/>
        </w:rPr>
        <w:t>период</w:t>
      </w:r>
      <w:r>
        <w:rPr>
          <w:sz w:val="26"/>
          <w:szCs w:val="26"/>
        </w:rPr>
        <w:t xml:space="preserve">е к </w:t>
      </w:r>
      <w:r w:rsidRPr="00B81434">
        <w:rPr>
          <w:sz w:val="26"/>
          <w:szCs w:val="26"/>
        </w:rPr>
        <w:t>202</w:t>
      </w:r>
      <w:r>
        <w:rPr>
          <w:sz w:val="26"/>
          <w:szCs w:val="26"/>
        </w:rPr>
        <w:t>8 году</w:t>
      </w:r>
      <w:r w:rsidRPr="00B81434">
        <w:rPr>
          <w:sz w:val="26"/>
          <w:szCs w:val="26"/>
        </w:rPr>
        <w:t xml:space="preserve"> </w:t>
      </w:r>
      <w:r>
        <w:rPr>
          <w:sz w:val="26"/>
          <w:szCs w:val="26"/>
        </w:rPr>
        <w:t>производство составит 0,584 тыс.</w:t>
      </w:r>
      <w:r w:rsidRPr="00B81434">
        <w:rPr>
          <w:sz w:val="26"/>
          <w:szCs w:val="26"/>
        </w:rPr>
        <w:t xml:space="preserve"> </w:t>
      </w:r>
      <w:r>
        <w:rPr>
          <w:sz w:val="26"/>
          <w:szCs w:val="26"/>
        </w:rPr>
        <w:t>тонн.</w:t>
      </w:r>
    </w:p>
    <w:p w14:paraId="7BC6FC29" w14:textId="4E98D3CB" w:rsidR="00B7566A" w:rsidRPr="009E007D" w:rsidRDefault="00F70BEA" w:rsidP="00B7566A">
      <w:pPr>
        <w:ind w:firstLine="709"/>
        <w:jc w:val="both"/>
        <w:rPr>
          <w:sz w:val="26"/>
          <w:szCs w:val="26"/>
        </w:rPr>
      </w:pPr>
      <w:r w:rsidRPr="00F70BEA">
        <w:rPr>
          <w:b/>
          <w:sz w:val="26"/>
          <w:szCs w:val="26"/>
        </w:rPr>
        <w:t>-</w:t>
      </w:r>
      <w:r>
        <w:rPr>
          <w:b/>
          <w:sz w:val="26"/>
          <w:szCs w:val="26"/>
        </w:rPr>
        <w:t>П</w:t>
      </w:r>
      <w:r w:rsidR="00B7566A" w:rsidRPr="00264441">
        <w:rPr>
          <w:b/>
          <w:sz w:val="26"/>
          <w:szCs w:val="26"/>
        </w:rPr>
        <w:t>ищевая промышленность</w:t>
      </w:r>
      <w:r w:rsidR="00B7566A" w:rsidRPr="00264441">
        <w:rPr>
          <w:b/>
          <w:i/>
          <w:sz w:val="26"/>
          <w:szCs w:val="26"/>
        </w:rPr>
        <w:t xml:space="preserve"> </w:t>
      </w:r>
      <w:r w:rsidR="00B7566A" w:rsidRPr="00264441">
        <w:rPr>
          <w:sz w:val="26"/>
          <w:szCs w:val="26"/>
        </w:rPr>
        <w:t xml:space="preserve">представлена следующими предприятиями: </w:t>
      </w:r>
      <w:r w:rsidR="00B7566A" w:rsidRPr="009E007D">
        <w:rPr>
          <w:sz w:val="26"/>
          <w:szCs w:val="26"/>
        </w:rPr>
        <w:t>ЗАО Пивоваренный завод «Углегорский» (производство пива), ИП Опарин Ю.В., ИП Гарцева М.Ю., ИП Шедько Е.Г., ООО «Шахтерская пекарня № 1» (хлеб и хлебобулочные изделия), ООО «Чайка» (кондитерские изделия и мясные полуфабрикаты), ООО «Торговый дом» Солодовенные напитки» (безалкогольные напитки)</w:t>
      </w:r>
      <w:r w:rsidR="00B7566A">
        <w:rPr>
          <w:sz w:val="26"/>
          <w:szCs w:val="26"/>
        </w:rPr>
        <w:t>.</w:t>
      </w:r>
    </w:p>
    <w:p w14:paraId="1BC4ACE7" w14:textId="4C507B1D" w:rsidR="00B7566A" w:rsidRPr="00983F9A" w:rsidRDefault="00B7566A" w:rsidP="00B7566A">
      <w:pPr>
        <w:ind w:firstLine="720"/>
        <w:jc w:val="both"/>
        <w:rPr>
          <w:sz w:val="26"/>
          <w:szCs w:val="26"/>
        </w:rPr>
      </w:pPr>
      <w:r w:rsidRPr="00983F9A">
        <w:rPr>
          <w:b/>
          <w:i/>
          <w:sz w:val="26"/>
          <w:szCs w:val="26"/>
        </w:rPr>
        <w:t xml:space="preserve">Мясо и субпродукты пищевые убойных животных. </w:t>
      </w:r>
      <w:r w:rsidRPr="00983F9A">
        <w:rPr>
          <w:sz w:val="26"/>
          <w:szCs w:val="26"/>
        </w:rPr>
        <w:t xml:space="preserve">В 2022-2023 </w:t>
      </w:r>
      <w:r w:rsidR="00F70BEA" w:rsidRPr="00983F9A">
        <w:rPr>
          <w:sz w:val="26"/>
          <w:szCs w:val="26"/>
        </w:rPr>
        <w:t>гг.</w:t>
      </w:r>
      <w:r w:rsidRPr="00983F9A">
        <w:rPr>
          <w:sz w:val="26"/>
          <w:szCs w:val="26"/>
        </w:rPr>
        <w:t xml:space="preserve"> производство</w:t>
      </w:r>
      <w:r w:rsidRPr="00983F9A">
        <w:rPr>
          <w:b/>
          <w:i/>
          <w:sz w:val="26"/>
          <w:szCs w:val="26"/>
        </w:rPr>
        <w:t xml:space="preserve"> </w:t>
      </w:r>
      <w:r w:rsidRPr="00983F9A">
        <w:rPr>
          <w:sz w:val="26"/>
          <w:szCs w:val="26"/>
        </w:rPr>
        <w:t xml:space="preserve">составило 0 тонн. </w:t>
      </w:r>
    </w:p>
    <w:p w14:paraId="6329E512" w14:textId="77777777" w:rsidR="00B7566A" w:rsidRPr="00983F9A" w:rsidRDefault="00B7566A" w:rsidP="00B7566A">
      <w:pPr>
        <w:ind w:firstLine="720"/>
        <w:jc w:val="both"/>
        <w:rPr>
          <w:sz w:val="26"/>
          <w:szCs w:val="26"/>
        </w:rPr>
      </w:pPr>
      <w:r w:rsidRPr="00983F9A">
        <w:rPr>
          <w:sz w:val="26"/>
          <w:szCs w:val="26"/>
        </w:rPr>
        <w:t>Фермерскими хозяйствами производство мяса и субпродуктов пищевы</w:t>
      </w:r>
      <w:r>
        <w:rPr>
          <w:sz w:val="26"/>
          <w:szCs w:val="26"/>
        </w:rPr>
        <w:t xml:space="preserve">х </w:t>
      </w:r>
      <w:r w:rsidRPr="00983F9A">
        <w:rPr>
          <w:sz w:val="26"/>
          <w:szCs w:val="26"/>
        </w:rPr>
        <w:t>убойных животных в 202</w:t>
      </w:r>
      <w:r>
        <w:rPr>
          <w:sz w:val="26"/>
          <w:szCs w:val="26"/>
        </w:rPr>
        <w:t>3</w:t>
      </w:r>
      <w:r w:rsidRPr="00983F9A">
        <w:rPr>
          <w:sz w:val="26"/>
          <w:szCs w:val="26"/>
        </w:rPr>
        <w:t>-202</w:t>
      </w:r>
      <w:r>
        <w:rPr>
          <w:sz w:val="26"/>
          <w:szCs w:val="26"/>
        </w:rPr>
        <w:t>4</w:t>
      </w:r>
      <w:r w:rsidRPr="00983F9A">
        <w:rPr>
          <w:sz w:val="26"/>
          <w:szCs w:val="26"/>
        </w:rPr>
        <w:t xml:space="preserve"> г</w:t>
      </w:r>
      <w:r>
        <w:rPr>
          <w:sz w:val="26"/>
          <w:szCs w:val="26"/>
        </w:rPr>
        <w:t>.</w:t>
      </w:r>
      <w:r w:rsidRPr="00983F9A">
        <w:rPr>
          <w:sz w:val="26"/>
          <w:szCs w:val="26"/>
        </w:rPr>
        <w:t>г</w:t>
      </w:r>
      <w:r>
        <w:rPr>
          <w:sz w:val="26"/>
          <w:szCs w:val="26"/>
        </w:rPr>
        <w:t>.</w:t>
      </w:r>
      <w:r w:rsidRPr="00983F9A">
        <w:rPr>
          <w:sz w:val="26"/>
          <w:szCs w:val="26"/>
        </w:rPr>
        <w:t xml:space="preserve"> осуществлялось, но в статистическом отчете «Производство промышленной продукции в натуральном выражении по полному кругу производителей, включая малые предприятия и индивидуальных предпринимателей» показатели не отражены по причине отсутствия у сельхозтоваропроизводителей вида деятельности по коду 10.11. (ОКВЭД) «Переработка и консервирование мяса».</w:t>
      </w:r>
    </w:p>
    <w:p w14:paraId="5945C47F" w14:textId="77777777" w:rsidR="00B7566A" w:rsidRPr="00983F9A" w:rsidRDefault="00B7566A" w:rsidP="00B7566A">
      <w:pPr>
        <w:ind w:firstLine="720"/>
        <w:jc w:val="both"/>
        <w:rPr>
          <w:sz w:val="26"/>
          <w:szCs w:val="26"/>
        </w:rPr>
      </w:pPr>
      <w:r w:rsidRPr="00983F9A">
        <w:rPr>
          <w:sz w:val="26"/>
          <w:szCs w:val="26"/>
        </w:rPr>
        <w:t>С целью недопущения отсутствия в статистической отчетности данного показателя</w:t>
      </w:r>
      <w:r>
        <w:rPr>
          <w:sz w:val="26"/>
          <w:szCs w:val="26"/>
        </w:rPr>
        <w:t>,</w:t>
      </w:r>
      <w:r w:rsidRPr="00983F9A">
        <w:rPr>
          <w:sz w:val="26"/>
          <w:szCs w:val="26"/>
        </w:rPr>
        <w:t xml:space="preserve"> с фермерскими хозяйствами (которые содержат КРС) проводятся беседы о внесении дополнительного вида деятельности в регистрируемые документы по коду 10.11 (ОКВЭД) «Переработка и консервирование мяса».</w:t>
      </w:r>
    </w:p>
    <w:p w14:paraId="6490179F" w14:textId="77777777" w:rsidR="00B7566A" w:rsidRPr="0005783A" w:rsidRDefault="00B7566A" w:rsidP="00B7566A">
      <w:pPr>
        <w:ind w:firstLine="720"/>
        <w:jc w:val="both"/>
        <w:rPr>
          <w:sz w:val="26"/>
          <w:szCs w:val="26"/>
        </w:rPr>
      </w:pPr>
      <w:r w:rsidRPr="00BB046D">
        <w:rPr>
          <w:sz w:val="26"/>
          <w:szCs w:val="26"/>
        </w:rPr>
        <w:t>По оценке 202</w:t>
      </w:r>
      <w:r>
        <w:rPr>
          <w:sz w:val="26"/>
          <w:szCs w:val="26"/>
        </w:rPr>
        <w:t>5</w:t>
      </w:r>
      <w:r w:rsidRPr="00BB046D">
        <w:rPr>
          <w:sz w:val="26"/>
          <w:szCs w:val="26"/>
        </w:rPr>
        <w:t xml:space="preserve"> года производство составит </w:t>
      </w:r>
      <w:r>
        <w:rPr>
          <w:sz w:val="26"/>
          <w:szCs w:val="26"/>
        </w:rPr>
        <w:t>188,920</w:t>
      </w:r>
      <w:r w:rsidRPr="00BB046D">
        <w:rPr>
          <w:sz w:val="26"/>
          <w:szCs w:val="26"/>
        </w:rPr>
        <w:t xml:space="preserve"> </w:t>
      </w:r>
      <w:proofErr w:type="spellStart"/>
      <w:r w:rsidRPr="00BB046D">
        <w:rPr>
          <w:sz w:val="26"/>
          <w:szCs w:val="26"/>
        </w:rPr>
        <w:t>тн</w:t>
      </w:r>
      <w:proofErr w:type="spellEnd"/>
      <w:r>
        <w:rPr>
          <w:sz w:val="26"/>
          <w:szCs w:val="26"/>
        </w:rPr>
        <w:t>.</w:t>
      </w:r>
      <w:r w:rsidRPr="00BB046D">
        <w:rPr>
          <w:sz w:val="26"/>
          <w:szCs w:val="26"/>
        </w:rPr>
        <w:t>, в 202</w:t>
      </w:r>
      <w:r>
        <w:rPr>
          <w:sz w:val="26"/>
          <w:szCs w:val="26"/>
        </w:rPr>
        <w:t>6</w:t>
      </w:r>
      <w:r w:rsidRPr="00BB046D">
        <w:rPr>
          <w:sz w:val="26"/>
          <w:szCs w:val="26"/>
        </w:rPr>
        <w:t xml:space="preserve"> году – </w:t>
      </w:r>
      <w:r>
        <w:rPr>
          <w:sz w:val="26"/>
          <w:szCs w:val="26"/>
        </w:rPr>
        <w:t>190,530</w:t>
      </w:r>
      <w:r w:rsidRPr="00BB046D">
        <w:rPr>
          <w:sz w:val="26"/>
          <w:szCs w:val="26"/>
        </w:rPr>
        <w:t xml:space="preserve"> </w:t>
      </w:r>
      <w:proofErr w:type="spellStart"/>
      <w:r w:rsidRPr="00BB046D">
        <w:rPr>
          <w:sz w:val="26"/>
          <w:szCs w:val="26"/>
        </w:rPr>
        <w:t>тн</w:t>
      </w:r>
      <w:proofErr w:type="spellEnd"/>
      <w:r>
        <w:rPr>
          <w:sz w:val="26"/>
          <w:szCs w:val="26"/>
        </w:rPr>
        <w:t>.</w:t>
      </w:r>
      <w:r w:rsidRPr="00BB046D">
        <w:rPr>
          <w:sz w:val="26"/>
          <w:szCs w:val="26"/>
        </w:rPr>
        <w:t xml:space="preserve">, </w:t>
      </w:r>
      <w:r>
        <w:rPr>
          <w:sz w:val="26"/>
          <w:szCs w:val="26"/>
        </w:rPr>
        <w:t>в</w:t>
      </w:r>
      <w:r w:rsidRPr="00BB046D">
        <w:rPr>
          <w:sz w:val="26"/>
          <w:szCs w:val="26"/>
        </w:rPr>
        <w:t xml:space="preserve"> 202</w:t>
      </w:r>
      <w:r>
        <w:rPr>
          <w:sz w:val="26"/>
          <w:szCs w:val="26"/>
        </w:rPr>
        <w:t>7</w:t>
      </w:r>
      <w:r w:rsidRPr="00BB046D">
        <w:rPr>
          <w:sz w:val="26"/>
          <w:szCs w:val="26"/>
        </w:rPr>
        <w:t xml:space="preserve"> году – </w:t>
      </w:r>
      <w:r>
        <w:rPr>
          <w:sz w:val="26"/>
          <w:szCs w:val="26"/>
        </w:rPr>
        <w:t>194,</w:t>
      </w:r>
      <w:r w:rsidRPr="00BB046D">
        <w:rPr>
          <w:sz w:val="26"/>
          <w:szCs w:val="26"/>
        </w:rPr>
        <w:t>5</w:t>
      </w:r>
      <w:r>
        <w:rPr>
          <w:sz w:val="26"/>
          <w:szCs w:val="26"/>
        </w:rPr>
        <w:t>51</w:t>
      </w:r>
      <w:r w:rsidRPr="00BB046D">
        <w:rPr>
          <w:sz w:val="26"/>
          <w:szCs w:val="26"/>
        </w:rPr>
        <w:t xml:space="preserve"> </w:t>
      </w:r>
      <w:proofErr w:type="spellStart"/>
      <w:r w:rsidRPr="00BB046D">
        <w:rPr>
          <w:sz w:val="26"/>
          <w:szCs w:val="26"/>
        </w:rPr>
        <w:t>тн</w:t>
      </w:r>
      <w:proofErr w:type="spellEnd"/>
      <w:r>
        <w:rPr>
          <w:sz w:val="26"/>
          <w:szCs w:val="26"/>
        </w:rPr>
        <w:t>.</w:t>
      </w:r>
      <w:r w:rsidRPr="00BB046D">
        <w:rPr>
          <w:sz w:val="26"/>
          <w:szCs w:val="26"/>
        </w:rPr>
        <w:t>, в 202</w:t>
      </w:r>
      <w:r>
        <w:rPr>
          <w:sz w:val="26"/>
          <w:szCs w:val="26"/>
        </w:rPr>
        <w:t>8</w:t>
      </w:r>
      <w:r w:rsidRPr="00BB046D">
        <w:rPr>
          <w:sz w:val="26"/>
          <w:szCs w:val="26"/>
        </w:rPr>
        <w:t xml:space="preserve"> году – 1</w:t>
      </w:r>
      <w:r>
        <w:rPr>
          <w:sz w:val="26"/>
          <w:szCs w:val="26"/>
        </w:rPr>
        <w:t>96</w:t>
      </w:r>
      <w:r w:rsidRPr="00BB046D">
        <w:rPr>
          <w:sz w:val="26"/>
          <w:szCs w:val="26"/>
        </w:rPr>
        <w:t>,</w:t>
      </w:r>
      <w:r>
        <w:rPr>
          <w:sz w:val="26"/>
          <w:szCs w:val="26"/>
        </w:rPr>
        <w:t xml:space="preserve">496 </w:t>
      </w:r>
      <w:proofErr w:type="spellStart"/>
      <w:r w:rsidRPr="00BB046D">
        <w:rPr>
          <w:sz w:val="26"/>
          <w:szCs w:val="26"/>
        </w:rPr>
        <w:t>тн</w:t>
      </w:r>
      <w:proofErr w:type="spellEnd"/>
      <w:r w:rsidRPr="00BB046D">
        <w:rPr>
          <w:sz w:val="26"/>
          <w:szCs w:val="26"/>
        </w:rPr>
        <w:t>.</w:t>
      </w:r>
      <w:r w:rsidRPr="0005783A">
        <w:rPr>
          <w:sz w:val="26"/>
          <w:szCs w:val="26"/>
        </w:rPr>
        <w:t xml:space="preserve">   </w:t>
      </w:r>
    </w:p>
    <w:p w14:paraId="7BC5DDF1" w14:textId="468FDC6E" w:rsidR="00B7566A" w:rsidRPr="00F70BEA" w:rsidRDefault="00B7566A" w:rsidP="00F70BEA">
      <w:pPr>
        <w:ind w:firstLine="720"/>
        <w:jc w:val="both"/>
        <w:rPr>
          <w:sz w:val="26"/>
          <w:szCs w:val="26"/>
        </w:rPr>
      </w:pPr>
      <w:r w:rsidRPr="0021333B">
        <w:rPr>
          <w:b/>
          <w:i/>
          <w:sz w:val="26"/>
          <w:szCs w:val="26"/>
        </w:rPr>
        <w:t>Мясо и субпродукты пищевые домашней птицы.</w:t>
      </w:r>
      <w:r w:rsidRPr="0021333B">
        <w:rPr>
          <w:sz w:val="26"/>
          <w:szCs w:val="26"/>
        </w:rPr>
        <w:t xml:space="preserve"> В 2023 году производством мяса птицы занимался один предприниматель – </w:t>
      </w:r>
      <w:proofErr w:type="spellStart"/>
      <w:r w:rsidRPr="0021333B">
        <w:rPr>
          <w:sz w:val="26"/>
          <w:szCs w:val="26"/>
        </w:rPr>
        <w:t>Громак</w:t>
      </w:r>
      <w:proofErr w:type="spellEnd"/>
      <w:r w:rsidRPr="0021333B">
        <w:rPr>
          <w:sz w:val="26"/>
          <w:szCs w:val="26"/>
        </w:rPr>
        <w:t xml:space="preserve"> Э.О. (перепелиная ферма). В данном периоде хозяйство произвело на убой 0,810 </w:t>
      </w:r>
      <w:proofErr w:type="spellStart"/>
      <w:r w:rsidRPr="0021333B">
        <w:rPr>
          <w:sz w:val="26"/>
          <w:szCs w:val="26"/>
        </w:rPr>
        <w:t>тн</w:t>
      </w:r>
      <w:proofErr w:type="spellEnd"/>
      <w:r>
        <w:rPr>
          <w:sz w:val="26"/>
          <w:szCs w:val="26"/>
        </w:rPr>
        <w:t>.</w:t>
      </w:r>
      <w:r w:rsidRPr="0021333B">
        <w:rPr>
          <w:sz w:val="26"/>
          <w:szCs w:val="26"/>
        </w:rPr>
        <w:t xml:space="preserve"> мяса птицы в живом весе.</w:t>
      </w:r>
    </w:p>
    <w:p w14:paraId="70E05811" w14:textId="77777777" w:rsidR="00B7566A" w:rsidRPr="0021333B" w:rsidRDefault="00B7566A" w:rsidP="00B7566A">
      <w:pPr>
        <w:ind w:firstLine="720"/>
        <w:jc w:val="both"/>
        <w:rPr>
          <w:sz w:val="26"/>
          <w:szCs w:val="26"/>
        </w:rPr>
      </w:pPr>
      <w:r>
        <w:rPr>
          <w:sz w:val="26"/>
          <w:szCs w:val="26"/>
        </w:rPr>
        <w:t>В мае 2024 года</w:t>
      </w:r>
      <w:r w:rsidRPr="0021333B">
        <w:rPr>
          <w:sz w:val="26"/>
          <w:szCs w:val="26"/>
        </w:rPr>
        <w:t xml:space="preserve"> </w:t>
      </w:r>
      <w:proofErr w:type="spellStart"/>
      <w:r w:rsidRPr="0021333B">
        <w:rPr>
          <w:sz w:val="26"/>
          <w:szCs w:val="26"/>
        </w:rPr>
        <w:t>Громак</w:t>
      </w:r>
      <w:proofErr w:type="spellEnd"/>
      <w:r w:rsidRPr="0021333B">
        <w:rPr>
          <w:sz w:val="26"/>
          <w:szCs w:val="26"/>
        </w:rPr>
        <w:t xml:space="preserve"> Э.О. прекратил деятельность в качестве индивидуального предпринимателя и не осуществляет производство мяса птицы. </w:t>
      </w:r>
    </w:p>
    <w:p w14:paraId="699F6535" w14:textId="77777777" w:rsidR="00B7566A" w:rsidRDefault="00B7566A" w:rsidP="00B7566A">
      <w:pPr>
        <w:ind w:firstLine="720"/>
        <w:jc w:val="both"/>
        <w:rPr>
          <w:sz w:val="26"/>
          <w:szCs w:val="26"/>
        </w:rPr>
      </w:pPr>
      <w:r>
        <w:rPr>
          <w:sz w:val="26"/>
          <w:szCs w:val="26"/>
        </w:rPr>
        <w:lastRenderedPageBreak/>
        <w:t xml:space="preserve">Объем </w:t>
      </w:r>
      <w:r w:rsidRPr="0021333B">
        <w:rPr>
          <w:sz w:val="26"/>
          <w:szCs w:val="26"/>
        </w:rPr>
        <w:t>производства мяса и субпродуктов пищевых домашней птицы в 2024 году состав</w:t>
      </w:r>
      <w:r>
        <w:rPr>
          <w:sz w:val="26"/>
          <w:szCs w:val="26"/>
        </w:rPr>
        <w:t>ил</w:t>
      </w:r>
      <w:r w:rsidRPr="0021333B">
        <w:rPr>
          <w:sz w:val="26"/>
          <w:szCs w:val="26"/>
        </w:rPr>
        <w:t xml:space="preserve"> 0,370 </w:t>
      </w:r>
      <w:proofErr w:type="spellStart"/>
      <w:r w:rsidRPr="0021333B">
        <w:rPr>
          <w:sz w:val="26"/>
          <w:szCs w:val="26"/>
        </w:rPr>
        <w:t>тн</w:t>
      </w:r>
      <w:proofErr w:type="spellEnd"/>
      <w:r w:rsidRPr="0021333B">
        <w:rPr>
          <w:sz w:val="26"/>
          <w:szCs w:val="26"/>
        </w:rPr>
        <w:t>.</w:t>
      </w:r>
    </w:p>
    <w:p w14:paraId="22FA84C9" w14:textId="77777777" w:rsidR="00B7566A" w:rsidRDefault="00B7566A" w:rsidP="00F70BEA">
      <w:pPr>
        <w:spacing w:after="360"/>
        <w:ind w:firstLine="720"/>
        <w:jc w:val="both"/>
        <w:rPr>
          <w:sz w:val="26"/>
          <w:szCs w:val="26"/>
        </w:rPr>
      </w:pPr>
      <w:r w:rsidRPr="00094C5F">
        <w:rPr>
          <w:sz w:val="26"/>
          <w:szCs w:val="26"/>
        </w:rPr>
        <w:t xml:space="preserve"> </w:t>
      </w:r>
      <w:r w:rsidRPr="00094C5F">
        <w:rPr>
          <w:b/>
          <w:i/>
          <w:sz w:val="26"/>
          <w:szCs w:val="26"/>
        </w:rPr>
        <w:t>Пиво, кроме отходов пивоварения.</w:t>
      </w:r>
      <w:r w:rsidRPr="00094C5F">
        <w:rPr>
          <w:sz w:val="26"/>
          <w:szCs w:val="26"/>
        </w:rPr>
        <w:t xml:space="preserve"> За</w:t>
      </w:r>
      <w:r>
        <w:rPr>
          <w:sz w:val="26"/>
          <w:szCs w:val="26"/>
        </w:rPr>
        <w:t xml:space="preserve"> 2024</w:t>
      </w:r>
      <w:r w:rsidRPr="00B81434">
        <w:rPr>
          <w:sz w:val="26"/>
          <w:szCs w:val="26"/>
        </w:rPr>
        <w:t xml:space="preserve"> год произведено пив</w:t>
      </w:r>
      <w:r>
        <w:rPr>
          <w:sz w:val="26"/>
          <w:szCs w:val="26"/>
        </w:rPr>
        <w:t>а</w:t>
      </w:r>
      <w:r w:rsidRPr="00B81434">
        <w:rPr>
          <w:sz w:val="26"/>
          <w:szCs w:val="26"/>
        </w:rPr>
        <w:t xml:space="preserve"> </w:t>
      </w:r>
      <w:r>
        <w:rPr>
          <w:sz w:val="26"/>
          <w:szCs w:val="26"/>
        </w:rPr>
        <w:t>164,07</w:t>
      </w:r>
      <w:r w:rsidRPr="00B81434">
        <w:rPr>
          <w:sz w:val="26"/>
          <w:szCs w:val="26"/>
        </w:rPr>
        <w:t xml:space="preserve"> тыс. </w:t>
      </w:r>
      <w:proofErr w:type="spellStart"/>
      <w:r w:rsidRPr="00B81434">
        <w:rPr>
          <w:sz w:val="26"/>
          <w:szCs w:val="26"/>
        </w:rPr>
        <w:t>дкл</w:t>
      </w:r>
      <w:proofErr w:type="spellEnd"/>
      <w:r w:rsidRPr="00B81434">
        <w:rPr>
          <w:sz w:val="26"/>
          <w:szCs w:val="26"/>
        </w:rPr>
        <w:t>. (</w:t>
      </w:r>
      <w:r>
        <w:rPr>
          <w:sz w:val="26"/>
          <w:szCs w:val="26"/>
        </w:rPr>
        <w:t>снижение на 18,4 % к 2023 году</w:t>
      </w:r>
      <w:r w:rsidRPr="00D4364C">
        <w:rPr>
          <w:sz w:val="26"/>
          <w:szCs w:val="26"/>
        </w:rPr>
        <w:t>). По оценке 202</w:t>
      </w:r>
      <w:r>
        <w:rPr>
          <w:sz w:val="26"/>
          <w:szCs w:val="26"/>
        </w:rPr>
        <w:t>5</w:t>
      </w:r>
      <w:r w:rsidRPr="00D4364C">
        <w:rPr>
          <w:sz w:val="26"/>
          <w:szCs w:val="26"/>
        </w:rPr>
        <w:t xml:space="preserve"> года производство составит </w:t>
      </w:r>
      <w:r>
        <w:rPr>
          <w:sz w:val="26"/>
          <w:szCs w:val="26"/>
        </w:rPr>
        <w:t>155</w:t>
      </w:r>
      <w:r w:rsidRPr="00D4364C">
        <w:rPr>
          <w:sz w:val="26"/>
          <w:szCs w:val="26"/>
        </w:rPr>
        <w:t xml:space="preserve"> тыс. </w:t>
      </w:r>
      <w:proofErr w:type="spellStart"/>
      <w:r w:rsidRPr="00D4364C">
        <w:rPr>
          <w:sz w:val="26"/>
          <w:szCs w:val="26"/>
        </w:rPr>
        <w:t>дкл</w:t>
      </w:r>
      <w:proofErr w:type="spellEnd"/>
      <w:r w:rsidRPr="00D4364C">
        <w:rPr>
          <w:sz w:val="26"/>
          <w:szCs w:val="26"/>
        </w:rPr>
        <w:t>. До конца прогнозного периода 202</w:t>
      </w:r>
      <w:r>
        <w:rPr>
          <w:sz w:val="26"/>
          <w:szCs w:val="26"/>
        </w:rPr>
        <w:t>8</w:t>
      </w:r>
      <w:r w:rsidRPr="00D4364C">
        <w:rPr>
          <w:sz w:val="26"/>
          <w:szCs w:val="26"/>
        </w:rPr>
        <w:t xml:space="preserve"> года выпуск пива увеличится до </w:t>
      </w:r>
      <w:r>
        <w:rPr>
          <w:sz w:val="26"/>
          <w:szCs w:val="26"/>
        </w:rPr>
        <w:t>220</w:t>
      </w:r>
      <w:r w:rsidRPr="00D4364C">
        <w:rPr>
          <w:sz w:val="26"/>
          <w:szCs w:val="26"/>
        </w:rPr>
        <w:t xml:space="preserve"> тыс. </w:t>
      </w:r>
      <w:proofErr w:type="spellStart"/>
      <w:r w:rsidRPr="00D4364C">
        <w:rPr>
          <w:sz w:val="26"/>
          <w:szCs w:val="26"/>
        </w:rPr>
        <w:t>дкл</w:t>
      </w:r>
      <w:proofErr w:type="spellEnd"/>
      <w:r w:rsidRPr="00D4364C">
        <w:rPr>
          <w:sz w:val="26"/>
          <w:szCs w:val="26"/>
        </w:rPr>
        <w:t>.</w:t>
      </w:r>
      <w:r>
        <w:rPr>
          <w:sz w:val="26"/>
          <w:szCs w:val="26"/>
        </w:rPr>
        <w:t xml:space="preserve"> Достичь такого уровня позволит модернизация оборудования. </w:t>
      </w:r>
    </w:p>
    <w:p w14:paraId="02C885A1" w14:textId="06C16BB8" w:rsidR="00992768" w:rsidRPr="00CF6061" w:rsidRDefault="00992768" w:rsidP="004A0AB8">
      <w:pPr>
        <w:spacing w:after="360"/>
        <w:jc w:val="center"/>
        <w:rPr>
          <w:b/>
          <w:sz w:val="27"/>
          <w:szCs w:val="27"/>
        </w:rPr>
      </w:pPr>
      <w:r w:rsidRPr="00807AF5">
        <w:rPr>
          <w:b/>
          <w:sz w:val="27"/>
          <w:szCs w:val="27"/>
        </w:rPr>
        <w:t xml:space="preserve">к Разделу: </w:t>
      </w:r>
      <w:r w:rsidR="00B1438B">
        <w:rPr>
          <w:b/>
          <w:sz w:val="27"/>
          <w:szCs w:val="27"/>
        </w:rPr>
        <w:t>0</w:t>
      </w:r>
      <w:r w:rsidRPr="00807AF5">
        <w:rPr>
          <w:b/>
          <w:sz w:val="27"/>
          <w:szCs w:val="27"/>
        </w:rPr>
        <w:t>5. Строительство</w:t>
      </w:r>
    </w:p>
    <w:p w14:paraId="61AE7E9D" w14:textId="77777777" w:rsidR="00992768" w:rsidRPr="00F70BEA" w:rsidRDefault="00992768" w:rsidP="00992768">
      <w:pPr>
        <w:jc w:val="both"/>
        <w:rPr>
          <w:b/>
          <w:i/>
          <w:sz w:val="26"/>
          <w:szCs w:val="26"/>
        </w:rPr>
      </w:pPr>
      <w:r w:rsidRPr="00502AA5">
        <w:rPr>
          <w:sz w:val="27"/>
          <w:szCs w:val="27"/>
        </w:rPr>
        <w:tab/>
      </w:r>
      <w:r w:rsidRPr="00F70BEA">
        <w:rPr>
          <w:sz w:val="26"/>
          <w:szCs w:val="26"/>
        </w:rPr>
        <w:t>На территории Углегорского муниципального округа Сахалинской области осуществляют деятельность 11</w:t>
      </w:r>
      <w:r w:rsidRPr="00F70BEA">
        <w:rPr>
          <w:color w:val="000000" w:themeColor="text1"/>
          <w:sz w:val="26"/>
          <w:szCs w:val="26"/>
        </w:rPr>
        <w:t xml:space="preserve"> </w:t>
      </w:r>
      <w:r w:rsidRPr="00F70BEA">
        <w:rPr>
          <w:sz w:val="26"/>
          <w:szCs w:val="26"/>
        </w:rPr>
        <w:t>предприятий строительного комплекса.</w:t>
      </w:r>
    </w:p>
    <w:p w14:paraId="7E3C2EBD" w14:textId="77777777" w:rsidR="00992768" w:rsidRPr="00502AA5" w:rsidRDefault="00992768" w:rsidP="00992768">
      <w:pPr>
        <w:shd w:val="clear" w:color="auto" w:fill="FFFFFF"/>
        <w:ind w:right="58" w:firstLine="567"/>
        <w:jc w:val="both"/>
      </w:pPr>
      <w:r w:rsidRPr="00F70BEA">
        <w:rPr>
          <w:sz w:val="26"/>
          <w:szCs w:val="26"/>
        </w:rPr>
        <w:t>Объем подрядных работ в 2024 году составил – 7979,231 млн. рублей</w:t>
      </w:r>
      <w:r>
        <w:t>.</w:t>
      </w:r>
    </w:p>
    <w:p w14:paraId="77C3E157" w14:textId="77777777" w:rsidR="00992768" w:rsidRPr="00681CE0" w:rsidRDefault="00992768" w:rsidP="00992768">
      <w:pPr>
        <w:pStyle w:val="3"/>
        <w:widowControl w:val="0"/>
        <w:spacing w:after="0" w:line="240" w:lineRule="auto"/>
        <w:ind w:left="0" w:firstLine="708"/>
        <w:jc w:val="both"/>
        <w:rPr>
          <w:rFonts w:ascii="Times New Roman" w:hAnsi="Times New Roman"/>
          <w:b/>
          <w:sz w:val="26"/>
          <w:szCs w:val="26"/>
          <w:u w:val="single"/>
          <w:lang w:val="ru-RU"/>
        </w:rPr>
      </w:pPr>
      <w:r w:rsidRPr="00681CE0">
        <w:rPr>
          <w:rFonts w:ascii="Times New Roman" w:hAnsi="Times New Roman"/>
          <w:b/>
          <w:sz w:val="26"/>
          <w:szCs w:val="26"/>
          <w:u w:val="single"/>
          <w:lang w:val="ru-RU"/>
        </w:rPr>
        <w:t>202</w:t>
      </w:r>
      <w:r>
        <w:rPr>
          <w:rFonts w:ascii="Times New Roman" w:hAnsi="Times New Roman"/>
          <w:b/>
          <w:sz w:val="26"/>
          <w:szCs w:val="26"/>
          <w:u w:val="single"/>
          <w:lang w:val="ru-RU"/>
        </w:rPr>
        <w:t>4</w:t>
      </w:r>
      <w:r w:rsidRPr="00681CE0">
        <w:rPr>
          <w:rFonts w:ascii="Times New Roman" w:hAnsi="Times New Roman"/>
          <w:b/>
          <w:sz w:val="26"/>
          <w:szCs w:val="26"/>
          <w:u w:val="single"/>
          <w:lang w:val="ru-RU"/>
        </w:rPr>
        <w:t xml:space="preserve"> год</w:t>
      </w:r>
    </w:p>
    <w:tbl>
      <w:tblPr>
        <w:tblW w:w="9924" w:type="dxa"/>
        <w:tblInd w:w="-318" w:type="dxa"/>
        <w:tblLook w:val="04A0" w:firstRow="1" w:lastRow="0" w:firstColumn="1" w:lastColumn="0" w:noHBand="0" w:noVBand="1"/>
      </w:tblPr>
      <w:tblGrid>
        <w:gridCol w:w="8808"/>
        <w:gridCol w:w="1116"/>
      </w:tblGrid>
      <w:tr w:rsidR="00992768" w:rsidRPr="00502AA5" w14:paraId="691BF37F" w14:textId="77777777" w:rsidTr="00D516FC">
        <w:trPr>
          <w:trHeight w:val="517"/>
        </w:trPr>
        <w:tc>
          <w:tcPr>
            <w:tcW w:w="8883" w:type="dxa"/>
            <w:vMerge w:val="restart"/>
            <w:tcBorders>
              <w:top w:val="single" w:sz="4" w:space="0" w:color="auto"/>
              <w:left w:val="single" w:sz="4" w:space="0" w:color="auto"/>
              <w:bottom w:val="single" w:sz="4" w:space="0" w:color="auto"/>
              <w:right w:val="single" w:sz="4" w:space="0" w:color="auto"/>
            </w:tcBorders>
            <w:vAlign w:val="center"/>
            <w:hideMark/>
          </w:tcPr>
          <w:p w14:paraId="30A8C323" w14:textId="77777777" w:rsidR="00992768" w:rsidRPr="00502AA5" w:rsidRDefault="00992768" w:rsidP="00D516FC">
            <w:pPr>
              <w:jc w:val="center"/>
              <w:rPr>
                <w:sz w:val="20"/>
                <w:szCs w:val="20"/>
              </w:rPr>
            </w:pPr>
            <w:r w:rsidRPr="00502AA5">
              <w:rPr>
                <w:sz w:val="20"/>
                <w:szCs w:val="20"/>
              </w:rPr>
              <w:t>Наименование мероприятия</w:t>
            </w:r>
          </w:p>
        </w:tc>
        <w:tc>
          <w:tcPr>
            <w:tcW w:w="1041" w:type="dxa"/>
            <w:vMerge w:val="restart"/>
            <w:tcBorders>
              <w:top w:val="single" w:sz="4" w:space="0" w:color="auto"/>
              <w:left w:val="single" w:sz="4" w:space="0" w:color="auto"/>
              <w:bottom w:val="single" w:sz="4" w:space="0" w:color="auto"/>
              <w:right w:val="single" w:sz="4" w:space="0" w:color="auto"/>
            </w:tcBorders>
            <w:noWrap/>
            <w:vAlign w:val="center"/>
            <w:hideMark/>
          </w:tcPr>
          <w:p w14:paraId="5552EB5B" w14:textId="77777777" w:rsidR="00992768" w:rsidRPr="00502AA5" w:rsidRDefault="00992768" w:rsidP="00D516FC">
            <w:pPr>
              <w:jc w:val="center"/>
              <w:rPr>
                <w:sz w:val="20"/>
                <w:szCs w:val="20"/>
              </w:rPr>
            </w:pPr>
            <w:r>
              <w:rPr>
                <w:sz w:val="20"/>
                <w:szCs w:val="20"/>
              </w:rPr>
              <w:t>2024</w:t>
            </w:r>
          </w:p>
        </w:tc>
      </w:tr>
      <w:tr w:rsidR="00992768" w:rsidRPr="00502AA5" w14:paraId="3CFCE6F7" w14:textId="77777777" w:rsidTr="00D516FC">
        <w:trPr>
          <w:trHeight w:val="517"/>
        </w:trPr>
        <w:tc>
          <w:tcPr>
            <w:tcW w:w="8883" w:type="dxa"/>
            <w:vMerge/>
            <w:tcBorders>
              <w:top w:val="single" w:sz="4" w:space="0" w:color="auto"/>
              <w:left w:val="single" w:sz="4" w:space="0" w:color="auto"/>
              <w:bottom w:val="single" w:sz="4" w:space="0" w:color="auto"/>
              <w:right w:val="single" w:sz="4" w:space="0" w:color="auto"/>
            </w:tcBorders>
            <w:vAlign w:val="center"/>
            <w:hideMark/>
          </w:tcPr>
          <w:p w14:paraId="70594F7C" w14:textId="77777777" w:rsidR="00992768" w:rsidRPr="00502AA5" w:rsidRDefault="00992768" w:rsidP="00D516FC">
            <w:pPr>
              <w:rPr>
                <w:sz w:val="20"/>
                <w:szCs w:val="20"/>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2D4B4E05" w14:textId="77777777" w:rsidR="00992768" w:rsidRPr="00502AA5" w:rsidRDefault="00992768" w:rsidP="00D516FC">
            <w:pPr>
              <w:rPr>
                <w:sz w:val="20"/>
                <w:szCs w:val="20"/>
              </w:rPr>
            </w:pPr>
          </w:p>
        </w:tc>
      </w:tr>
      <w:tr w:rsidR="00992768" w:rsidRPr="00502AA5" w14:paraId="0B3CD25D"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4D3560B4" w14:textId="77777777" w:rsidR="00992768" w:rsidRPr="001854BC" w:rsidRDefault="00992768" w:rsidP="00D516FC">
            <w:pPr>
              <w:jc w:val="both"/>
              <w:rPr>
                <w:color w:val="000000" w:themeColor="text1"/>
              </w:rPr>
            </w:pPr>
            <w:r w:rsidRPr="001854BC">
              <w:rPr>
                <w:color w:val="000000" w:themeColor="text1"/>
              </w:rPr>
              <w:t xml:space="preserve">Строительство (Восточная горнорудная компания, Свободный порт Владивосток, инвестпроекты): </w:t>
            </w:r>
          </w:p>
        </w:tc>
        <w:tc>
          <w:tcPr>
            <w:tcW w:w="1041" w:type="dxa"/>
            <w:vMerge w:val="restart"/>
            <w:tcBorders>
              <w:top w:val="nil"/>
              <w:left w:val="nil"/>
              <w:right w:val="single" w:sz="4" w:space="0" w:color="auto"/>
            </w:tcBorders>
            <w:noWrap/>
            <w:vAlign w:val="center"/>
          </w:tcPr>
          <w:p w14:paraId="13CBC477" w14:textId="77777777" w:rsidR="00992768" w:rsidRPr="008D741A" w:rsidRDefault="00992768" w:rsidP="00D516FC">
            <w:pPr>
              <w:jc w:val="center"/>
            </w:pPr>
            <w:r>
              <w:t>6303,595</w:t>
            </w:r>
          </w:p>
        </w:tc>
      </w:tr>
      <w:tr w:rsidR="00992768" w:rsidRPr="00502AA5" w14:paraId="401FDDBC" w14:textId="77777777" w:rsidTr="00D516FC">
        <w:trPr>
          <w:trHeight w:val="53"/>
        </w:trPr>
        <w:tc>
          <w:tcPr>
            <w:tcW w:w="8883" w:type="dxa"/>
            <w:tcBorders>
              <w:top w:val="nil"/>
              <w:left w:val="single" w:sz="4" w:space="0" w:color="auto"/>
              <w:bottom w:val="single" w:sz="4" w:space="0" w:color="auto"/>
              <w:right w:val="single" w:sz="4" w:space="0" w:color="auto"/>
            </w:tcBorders>
            <w:vAlign w:val="center"/>
          </w:tcPr>
          <w:p w14:paraId="375EF80D" w14:textId="77777777" w:rsidR="00992768" w:rsidRPr="001854BC" w:rsidRDefault="00992768" w:rsidP="00D516FC">
            <w:pPr>
              <w:jc w:val="both"/>
              <w:rPr>
                <w:i/>
                <w:iCs/>
                <w:color w:val="000000" w:themeColor="text1"/>
              </w:rPr>
            </w:pPr>
            <w:r w:rsidRPr="001854BC">
              <w:rPr>
                <w:i/>
                <w:iCs/>
                <w:color w:val="000000" w:themeColor="text1"/>
              </w:rPr>
              <w:t xml:space="preserve">Создание автоматизированного склада мощностью до 3 млн. тонн единовременного хранения в шахтерском порту Углегорского района (ООО «ВГК Угольный терминал») </w:t>
            </w:r>
          </w:p>
        </w:tc>
        <w:tc>
          <w:tcPr>
            <w:tcW w:w="1041" w:type="dxa"/>
            <w:vMerge/>
            <w:tcBorders>
              <w:left w:val="nil"/>
              <w:right w:val="single" w:sz="4" w:space="0" w:color="auto"/>
            </w:tcBorders>
            <w:noWrap/>
            <w:vAlign w:val="center"/>
          </w:tcPr>
          <w:p w14:paraId="515EE263" w14:textId="77777777" w:rsidR="00992768" w:rsidRPr="001E4016" w:rsidRDefault="00992768" w:rsidP="00D516FC">
            <w:pPr>
              <w:jc w:val="center"/>
              <w:rPr>
                <w:color w:val="ED0000"/>
              </w:rPr>
            </w:pPr>
          </w:p>
        </w:tc>
      </w:tr>
      <w:tr w:rsidR="00992768" w:rsidRPr="00502AA5" w14:paraId="568A728F" w14:textId="77777777" w:rsidTr="00D516FC">
        <w:trPr>
          <w:trHeight w:val="53"/>
        </w:trPr>
        <w:tc>
          <w:tcPr>
            <w:tcW w:w="8883" w:type="dxa"/>
            <w:tcBorders>
              <w:top w:val="nil"/>
              <w:left w:val="single" w:sz="4" w:space="0" w:color="auto"/>
              <w:bottom w:val="single" w:sz="4" w:space="0" w:color="auto"/>
              <w:right w:val="single" w:sz="4" w:space="0" w:color="auto"/>
            </w:tcBorders>
            <w:vAlign w:val="center"/>
          </w:tcPr>
          <w:p w14:paraId="218A531C" w14:textId="77777777" w:rsidR="00992768" w:rsidRPr="00294D5D" w:rsidRDefault="00992768" w:rsidP="00D516FC">
            <w:pPr>
              <w:jc w:val="both"/>
              <w:rPr>
                <w:i/>
                <w:iCs/>
                <w:color w:val="000000" w:themeColor="text1"/>
              </w:rPr>
            </w:pPr>
            <w:r>
              <w:rPr>
                <w:i/>
                <w:iCs/>
                <w:color w:val="000000" w:themeColor="text1"/>
              </w:rPr>
              <w:t>Организация инженерно-строительной компании в Углегорском муниципальном округе Сахалинской области</w:t>
            </w:r>
          </w:p>
        </w:tc>
        <w:tc>
          <w:tcPr>
            <w:tcW w:w="1041" w:type="dxa"/>
            <w:vMerge/>
            <w:tcBorders>
              <w:left w:val="nil"/>
              <w:right w:val="single" w:sz="4" w:space="0" w:color="auto"/>
            </w:tcBorders>
            <w:noWrap/>
            <w:vAlign w:val="center"/>
          </w:tcPr>
          <w:p w14:paraId="52A31C88" w14:textId="77777777" w:rsidR="00992768" w:rsidRPr="001E4016" w:rsidRDefault="00992768" w:rsidP="00D516FC">
            <w:pPr>
              <w:jc w:val="center"/>
              <w:rPr>
                <w:color w:val="ED0000"/>
              </w:rPr>
            </w:pPr>
          </w:p>
        </w:tc>
      </w:tr>
      <w:tr w:rsidR="00992768" w:rsidRPr="00502AA5" w14:paraId="267AC673" w14:textId="77777777" w:rsidTr="00D516FC">
        <w:trPr>
          <w:trHeight w:val="53"/>
        </w:trPr>
        <w:tc>
          <w:tcPr>
            <w:tcW w:w="8883" w:type="dxa"/>
            <w:tcBorders>
              <w:top w:val="nil"/>
              <w:left w:val="single" w:sz="4" w:space="0" w:color="auto"/>
              <w:bottom w:val="single" w:sz="4" w:space="0" w:color="auto"/>
              <w:right w:val="single" w:sz="4" w:space="0" w:color="auto"/>
            </w:tcBorders>
            <w:vAlign w:val="center"/>
          </w:tcPr>
          <w:p w14:paraId="1859BA08" w14:textId="77777777" w:rsidR="00992768" w:rsidRPr="001854BC" w:rsidRDefault="00992768" w:rsidP="00D516FC">
            <w:pPr>
              <w:jc w:val="both"/>
              <w:rPr>
                <w:i/>
                <w:iCs/>
                <w:color w:val="000000" w:themeColor="text1"/>
              </w:rPr>
            </w:pPr>
            <w:r w:rsidRPr="001854BC">
              <w:rPr>
                <w:i/>
                <w:iCs/>
                <w:color w:val="000000" w:themeColor="text1"/>
              </w:rPr>
              <w:t>Строительство современного высокопроизводительного магистрального конвейерного комплекса для транспортировки угля, производимого в Углегорском районе (ООО «ВГК ТС»)</w:t>
            </w:r>
          </w:p>
        </w:tc>
        <w:tc>
          <w:tcPr>
            <w:tcW w:w="1041" w:type="dxa"/>
            <w:vMerge/>
            <w:tcBorders>
              <w:left w:val="nil"/>
              <w:bottom w:val="single" w:sz="4" w:space="0" w:color="auto"/>
              <w:right w:val="single" w:sz="4" w:space="0" w:color="auto"/>
            </w:tcBorders>
            <w:noWrap/>
            <w:vAlign w:val="center"/>
          </w:tcPr>
          <w:p w14:paraId="454295D4" w14:textId="77777777" w:rsidR="00992768" w:rsidRPr="001E4016" w:rsidRDefault="00992768" w:rsidP="00D516FC">
            <w:pPr>
              <w:jc w:val="center"/>
              <w:rPr>
                <w:color w:val="ED0000"/>
              </w:rPr>
            </w:pPr>
          </w:p>
        </w:tc>
      </w:tr>
      <w:tr w:rsidR="00992768" w:rsidRPr="00502AA5" w14:paraId="0432A4BA"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4F1BFAD9" w14:textId="77777777" w:rsidR="00992768" w:rsidRPr="00212F60" w:rsidRDefault="00992768" w:rsidP="00D516FC">
            <w:r w:rsidRPr="00212F60">
              <w:t>Капитальный ремонт дворовых территорий</w:t>
            </w:r>
          </w:p>
        </w:tc>
        <w:tc>
          <w:tcPr>
            <w:tcW w:w="1041" w:type="dxa"/>
            <w:tcBorders>
              <w:top w:val="nil"/>
              <w:left w:val="nil"/>
              <w:bottom w:val="single" w:sz="4" w:space="0" w:color="auto"/>
              <w:right w:val="single" w:sz="4" w:space="0" w:color="auto"/>
            </w:tcBorders>
            <w:noWrap/>
            <w:vAlign w:val="center"/>
          </w:tcPr>
          <w:p w14:paraId="7F734533" w14:textId="77777777" w:rsidR="00992768" w:rsidRPr="001E4016" w:rsidRDefault="00992768" w:rsidP="00D516FC">
            <w:pPr>
              <w:jc w:val="center"/>
              <w:rPr>
                <w:color w:val="ED0000"/>
              </w:rPr>
            </w:pPr>
            <w:r w:rsidRPr="00212F60">
              <w:t>238,9</w:t>
            </w:r>
          </w:p>
        </w:tc>
      </w:tr>
      <w:tr w:rsidR="00992768" w:rsidRPr="00502AA5" w14:paraId="299AC23A"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25E615F7" w14:textId="77777777" w:rsidR="00992768" w:rsidRPr="00E109BE" w:rsidRDefault="00992768" w:rsidP="00D516FC">
            <w:pPr>
              <w:jc w:val="both"/>
            </w:pPr>
            <w:r w:rsidRPr="00E109BE">
              <w:t xml:space="preserve">Строительство и ввод МКД  </w:t>
            </w:r>
          </w:p>
        </w:tc>
        <w:tc>
          <w:tcPr>
            <w:tcW w:w="1041" w:type="dxa"/>
            <w:tcBorders>
              <w:top w:val="nil"/>
              <w:left w:val="nil"/>
              <w:bottom w:val="single" w:sz="4" w:space="0" w:color="auto"/>
              <w:right w:val="single" w:sz="4" w:space="0" w:color="auto"/>
            </w:tcBorders>
            <w:noWrap/>
            <w:vAlign w:val="center"/>
          </w:tcPr>
          <w:p w14:paraId="06E56685" w14:textId="77777777" w:rsidR="00992768" w:rsidRPr="00E109BE" w:rsidRDefault="00992768" w:rsidP="00D516FC">
            <w:pPr>
              <w:jc w:val="center"/>
            </w:pPr>
            <w:r w:rsidRPr="00E109BE">
              <w:t>1115,412</w:t>
            </w:r>
          </w:p>
        </w:tc>
      </w:tr>
      <w:tr w:rsidR="00992768" w:rsidRPr="00502AA5" w14:paraId="132F5473"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3119F09B" w14:textId="77777777" w:rsidR="00992768" w:rsidRPr="00212F60" w:rsidRDefault="00992768" w:rsidP="00D516FC">
            <w:pPr>
              <w:jc w:val="both"/>
            </w:pPr>
            <w:r w:rsidRPr="00212F60">
              <w:t>Ремонт дорог</w:t>
            </w:r>
          </w:p>
        </w:tc>
        <w:tc>
          <w:tcPr>
            <w:tcW w:w="1041" w:type="dxa"/>
            <w:tcBorders>
              <w:top w:val="nil"/>
              <w:left w:val="nil"/>
              <w:bottom w:val="single" w:sz="4" w:space="0" w:color="auto"/>
              <w:right w:val="single" w:sz="4" w:space="0" w:color="auto"/>
            </w:tcBorders>
            <w:noWrap/>
            <w:vAlign w:val="center"/>
          </w:tcPr>
          <w:p w14:paraId="4B30335D" w14:textId="77777777" w:rsidR="00992768" w:rsidRPr="00212F60" w:rsidRDefault="00992768" w:rsidP="00D516FC">
            <w:pPr>
              <w:jc w:val="center"/>
            </w:pPr>
            <w:r w:rsidRPr="00212F60">
              <w:t>162,433</w:t>
            </w:r>
          </w:p>
        </w:tc>
      </w:tr>
      <w:tr w:rsidR="00992768" w:rsidRPr="00502AA5" w14:paraId="492AC911"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19C77534" w14:textId="77777777" w:rsidR="00992768" w:rsidRPr="001E4016" w:rsidRDefault="00992768" w:rsidP="00D516FC">
            <w:pPr>
              <w:rPr>
                <w:color w:val="ED0000"/>
              </w:rPr>
            </w:pPr>
            <w:r w:rsidRPr="00096CA2">
              <w:t>Ликвидация аварийного жилья</w:t>
            </w:r>
          </w:p>
        </w:tc>
        <w:tc>
          <w:tcPr>
            <w:tcW w:w="1041" w:type="dxa"/>
            <w:tcBorders>
              <w:top w:val="nil"/>
              <w:left w:val="nil"/>
              <w:bottom w:val="single" w:sz="4" w:space="0" w:color="auto"/>
              <w:right w:val="single" w:sz="4" w:space="0" w:color="auto"/>
            </w:tcBorders>
            <w:noWrap/>
            <w:vAlign w:val="center"/>
          </w:tcPr>
          <w:p w14:paraId="13E812ED" w14:textId="77777777" w:rsidR="00992768" w:rsidRPr="001E4016" w:rsidRDefault="00992768" w:rsidP="00D516FC">
            <w:pPr>
              <w:jc w:val="center"/>
              <w:rPr>
                <w:color w:val="ED0000"/>
              </w:rPr>
            </w:pPr>
            <w:r w:rsidRPr="00B764A6">
              <w:t>30,136</w:t>
            </w:r>
          </w:p>
        </w:tc>
      </w:tr>
      <w:tr w:rsidR="00992768" w:rsidRPr="00955A48" w14:paraId="65362FBF"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09706925" w14:textId="77777777" w:rsidR="00992768" w:rsidRPr="001E4016" w:rsidRDefault="00992768" w:rsidP="00D516FC">
            <w:pPr>
              <w:rPr>
                <w:color w:val="ED0000"/>
              </w:rPr>
            </w:pPr>
            <w:r w:rsidRPr="00AB74C7">
              <w:t>Мероприятия по обеспечению безаварийной работы жилищно-коммунального комплекса</w:t>
            </w:r>
          </w:p>
        </w:tc>
        <w:tc>
          <w:tcPr>
            <w:tcW w:w="1041" w:type="dxa"/>
            <w:tcBorders>
              <w:top w:val="nil"/>
              <w:left w:val="nil"/>
              <w:bottom w:val="single" w:sz="4" w:space="0" w:color="auto"/>
              <w:right w:val="single" w:sz="4" w:space="0" w:color="auto"/>
            </w:tcBorders>
            <w:noWrap/>
            <w:vAlign w:val="center"/>
          </w:tcPr>
          <w:p w14:paraId="387E6D5C" w14:textId="77777777" w:rsidR="00992768" w:rsidRPr="001E4016" w:rsidRDefault="00992768" w:rsidP="00D516FC">
            <w:pPr>
              <w:jc w:val="center"/>
              <w:rPr>
                <w:color w:val="ED0000"/>
              </w:rPr>
            </w:pPr>
            <w:r w:rsidRPr="00AB74C7">
              <w:t>117,535</w:t>
            </w:r>
          </w:p>
        </w:tc>
      </w:tr>
      <w:tr w:rsidR="00992768" w:rsidRPr="00955A48" w14:paraId="57C16F32"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6AD29D9B" w14:textId="77777777" w:rsidR="00992768" w:rsidRPr="001E4016" w:rsidRDefault="00992768" w:rsidP="00D516FC">
            <w:pPr>
              <w:rPr>
                <w:color w:val="ED0000"/>
              </w:rPr>
            </w:pPr>
            <w:r w:rsidRPr="001854BC">
              <w:rPr>
                <w:color w:val="000000" w:themeColor="text1"/>
              </w:rPr>
              <w:t>Ремонт муниципальных квартир</w:t>
            </w:r>
          </w:p>
        </w:tc>
        <w:tc>
          <w:tcPr>
            <w:tcW w:w="1041" w:type="dxa"/>
            <w:tcBorders>
              <w:top w:val="nil"/>
              <w:left w:val="nil"/>
              <w:bottom w:val="single" w:sz="4" w:space="0" w:color="auto"/>
              <w:right w:val="single" w:sz="4" w:space="0" w:color="auto"/>
            </w:tcBorders>
            <w:noWrap/>
            <w:vAlign w:val="center"/>
          </w:tcPr>
          <w:p w14:paraId="2CF540BD" w14:textId="77777777" w:rsidR="00992768" w:rsidRPr="001E4016" w:rsidRDefault="00992768" w:rsidP="00D516FC">
            <w:pPr>
              <w:jc w:val="center"/>
              <w:rPr>
                <w:color w:val="ED0000"/>
              </w:rPr>
            </w:pPr>
            <w:r w:rsidRPr="001854BC">
              <w:rPr>
                <w:color w:val="000000" w:themeColor="text1"/>
              </w:rPr>
              <w:t>2,660</w:t>
            </w:r>
          </w:p>
        </w:tc>
      </w:tr>
      <w:tr w:rsidR="00992768" w:rsidRPr="00955A48" w14:paraId="0DF3A167" w14:textId="77777777" w:rsidTr="00D516FC">
        <w:trPr>
          <w:trHeight w:val="259"/>
        </w:trPr>
        <w:tc>
          <w:tcPr>
            <w:tcW w:w="8883" w:type="dxa"/>
            <w:tcBorders>
              <w:top w:val="nil"/>
              <w:left w:val="single" w:sz="4" w:space="0" w:color="auto"/>
              <w:bottom w:val="single" w:sz="4" w:space="0" w:color="auto"/>
              <w:right w:val="single" w:sz="4" w:space="0" w:color="auto"/>
            </w:tcBorders>
            <w:vAlign w:val="center"/>
          </w:tcPr>
          <w:p w14:paraId="32D3B784" w14:textId="77777777" w:rsidR="00992768" w:rsidRPr="00212F60" w:rsidRDefault="00992768" w:rsidP="00D516FC">
            <w:r w:rsidRPr="00212F60">
              <w:t>Мероприятия по благоустройству общественных пространств</w:t>
            </w:r>
          </w:p>
        </w:tc>
        <w:tc>
          <w:tcPr>
            <w:tcW w:w="1041" w:type="dxa"/>
            <w:tcBorders>
              <w:top w:val="nil"/>
              <w:left w:val="nil"/>
              <w:bottom w:val="single" w:sz="4" w:space="0" w:color="auto"/>
              <w:right w:val="single" w:sz="4" w:space="0" w:color="auto"/>
            </w:tcBorders>
            <w:noWrap/>
            <w:vAlign w:val="center"/>
          </w:tcPr>
          <w:p w14:paraId="7F34216F" w14:textId="77777777" w:rsidR="00992768" w:rsidRPr="00212F60" w:rsidRDefault="00992768" w:rsidP="00D516FC">
            <w:pPr>
              <w:jc w:val="center"/>
            </w:pPr>
            <w:r w:rsidRPr="00212F60">
              <w:t>8,560</w:t>
            </w:r>
          </w:p>
        </w:tc>
      </w:tr>
      <w:tr w:rsidR="00992768" w:rsidRPr="00500C0E" w14:paraId="1349A64F" w14:textId="77777777" w:rsidTr="00D516FC">
        <w:trPr>
          <w:trHeight w:val="53"/>
        </w:trPr>
        <w:tc>
          <w:tcPr>
            <w:tcW w:w="8883" w:type="dxa"/>
            <w:tcBorders>
              <w:top w:val="nil"/>
              <w:left w:val="single" w:sz="4" w:space="0" w:color="auto"/>
              <w:bottom w:val="single" w:sz="4" w:space="0" w:color="auto"/>
              <w:right w:val="single" w:sz="4" w:space="0" w:color="auto"/>
            </w:tcBorders>
            <w:vAlign w:val="center"/>
            <w:hideMark/>
          </w:tcPr>
          <w:p w14:paraId="5683AC7B" w14:textId="77777777" w:rsidR="00992768" w:rsidRPr="003B1D92" w:rsidRDefault="00992768" w:rsidP="00D516FC">
            <w:pPr>
              <w:jc w:val="right"/>
              <w:rPr>
                <w:b/>
                <w:bCs/>
                <w:sz w:val="20"/>
                <w:szCs w:val="20"/>
              </w:rPr>
            </w:pPr>
            <w:r w:rsidRPr="003B1D92">
              <w:rPr>
                <w:b/>
                <w:bCs/>
                <w:sz w:val="20"/>
                <w:szCs w:val="20"/>
              </w:rPr>
              <w:t>ИТОГО</w:t>
            </w:r>
          </w:p>
        </w:tc>
        <w:tc>
          <w:tcPr>
            <w:tcW w:w="1041" w:type="dxa"/>
            <w:tcBorders>
              <w:top w:val="nil"/>
              <w:left w:val="nil"/>
              <w:bottom w:val="single" w:sz="4" w:space="0" w:color="auto"/>
              <w:right w:val="single" w:sz="4" w:space="0" w:color="auto"/>
            </w:tcBorders>
            <w:noWrap/>
            <w:vAlign w:val="center"/>
            <w:hideMark/>
          </w:tcPr>
          <w:p w14:paraId="147CD024" w14:textId="77777777" w:rsidR="00992768" w:rsidRPr="00500C0E" w:rsidRDefault="00992768" w:rsidP="00D516FC">
            <w:pPr>
              <w:jc w:val="center"/>
              <w:rPr>
                <w:b/>
                <w:bCs/>
                <w:sz w:val="20"/>
                <w:szCs w:val="20"/>
              </w:rPr>
            </w:pPr>
            <w:r>
              <w:rPr>
                <w:b/>
                <w:bCs/>
                <w:sz w:val="20"/>
                <w:szCs w:val="20"/>
              </w:rPr>
              <w:t>7979,231</w:t>
            </w:r>
          </w:p>
        </w:tc>
      </w:tr>
    </w:tbl>
    <w:p w14:paraId="0B7DE524" w14:textId="77777777" w:rsidR="00992768" w:rsidRDefault="00992768" w:rsidP="00992768">
      <w:pPr>
        <w:pStyle w:val="3"/>
        <w:widowControl w:val="0"/>
        <w:spacing w:after="0" w:line="240" w:lineRule="auto"/>
        <w:ind w:left="0" w:firstLine="708"/>
        <w:jc w:val="both"/>
        <w:rPr>
          <w:rFonts w:ascii="Times New Roman" w:hAnsi="Times New Roman"/>
          <w:sz w:val="26"/>
          <w:szCs w:val="26"/>
          <w:lang w:val="ru-RU"/>
        </w:rPr>
      </w:pPr>
    </w:p>
    <w:p w14:paraId="77CC51A5" w14:textId="77777777" w:rsidR="00992768" w:rsidRPr="00F70BEA" w:rsidRDefault="00992768" w:rsidP="00992768">
      <w:pPr>
        <w:ind w:firstLine="708"/>
        <w:jc w:val="both"/>
        <w:rPr>
          <w:b/>
          <w:bCs/>
          <w:sz w:val="26"/>
          <w:szCs w:val="26"/>
        </w:rPr>
      </w:pPr>
      <w:r w:rsidRPr="00F70BEA">
        <w:rPr>
          <w:b/>
          <w:bCs/>
          <w:sz w:val="26"/>
          <w:szCs w:val="26"/>
        </w:rPr>
        <w:t>По прогнозу объем подрядных работ в 2025-2028 годах составит:</w:t>
      </w:r>
    </w:p>
    <w:p w14:paraId="7465104A" w14:textId="77777777" w:rsidR="00992768" w:rsidRPr="00F70BEA" w:rsidRDefault="00992768" w:rsidP="00992768">
      <w:pPr>
        <w:pStyle w:val="3"/>
        <w:widowControl w:val="0"/>
        <w:spacing w:after="0" w:line="240" w:lineRule="auto"/>
        <w:ind w:left="0"/>
        <w:jc w:val="both"/>
        <w:rPr>
          <w:rFonts w:ascii="Times New Roman" w:hAnsi="Times New Roman"/>
          <w:sz w:val="26"/>
          <w:szCs w:val="26"/>
          <w:lang w:val="ru-RU"/>
        </w:rPr>
      </w:pPr>
      <w:r w:rsidRPr="00F70BEA">
        <w:rPr>
          <w:rFonts w:ascii="Times New Roman" w:hAnsi="Times New Roman"/>
          <w:sz w:val="26"/>
          <w:szCs w:val="26"/>
          <w:lang w:val="ru-RU"/>
        </w:rPr>
        <w:t>-</w:t>
      </w:r>
      <w:r w:rsidRPr="00F70BEA">
        <w:rPr>
          <w:rFonts w:ascii="Times New Roman" w:hAnsi="Times New Roman"/>
          <w:sz w:val="26"/>
          <w:szCs w:val="26"/>
        </w:rPr>
        <w:t>202</w:t>
      </w:r>
      <w:r w:rsidRPr="00F70BEA">
        <w:rPr>
          <w:rFonts w:ascii="Times New Roman" w:hAnsi="Times New Roman"/>
          <w:sz w:val="26"/>
          <w:szCs w:val="26"/>
          <w:lang w:val="ru-RU"/>
        </w:rPr>
        <w:t>5</w:t>
      </w:r>
      <w:r w:rsidRPr="00F70BEA">
        <w:rPr>
          <w:rFonts w:ascii="Times New Roman" w:hAnsi="Times New Roman"/>
          <w:sz w:val="26"/>
          <w:szCs w:val="26"/>
        </w:rPr>
        <w:t xml:space="preserve"> год – </w:t>
      </w:r>
      <w:r w:rsidRPr="00F70BEA">
        <w:rPr>
          <w:rFonts w:ascii="Times New Roman" w:hAnsi="Times New Roman"/>
          <w:sz w:val="26"/>
          <w:szCs w:val="26"/>
          <w:lang w:val="ru-RU"/>
        </w:rPr>
        <w:t>8 190,415</w:t>
      </w:r>
      <w:r w:rsidRPr="00F70BEA">
        <w:rPr>
          <w:rFonts w:ascii="Times New Roman" w:hAnsi="Times New Roman"/>
          <w:sz w:val="26"/>
          <w:szCs w:val="26"/>
        </w:rPr>
        <w:t xml:space="preserve"> млн. рублей (рост по сравнению с 20</w:t>
      </w:r>
      <w:r w:rsidRPr="00F70BEA">
        <w:rPr>
          <w:rFonts w:ascii="Times New Roman" w:hAnsi="Times New Roman"/>
          <w:sz w:val="26"/>
          <w:szCs w:val="26"/>
          <w:lang w:val="ru-RU"/>
        </w:rPr>
        <w:t>24</w:t>
      </w:r>
      <w:r w:rsidRPr="00F70BEA">
        <w:rPr>
          <w:rFonts w:ascii="Times New Roman" w:hAnsi="Times New Roman"/>
          <w:sz w:val="26"/>
          <w:szCs w:val="26"/>
        </w:rPr>
        <w:t xml:space="preserve"> годом </w:t>
      </w:r>
      <w:r w:rsidRPr="00F70BEA">
        <w:rPr>
          <w:rFonts w:ascii="Times New Roman" w:hAnsi="Times New Roman"/>
          <w:sz w:val="26"/>
          <w:szCs w:val="26"/>
          <w:lang w:val="ru-RU"/>
        </w:rPr>
        <w:t>на 2,6 %);</w:t>
      </w:r>
    </w:p>
    <w:p w14:paraId="642ECFB5" w14:textId="77777777" w:rsidR="00992768" w:rsidRPr="00F70BEA" w:rsidRDefault="00992768" w:rsidP="00992768">
      <w:pPr>
        <w:pStyle w:val="3"/>
        <w:widowControl w:val="0"/>
        <w:spacing w:after="0" w:line="240" w:lineRule="auto"/>
        <w:ind w:left="0"/>
        <w:jc w:val="both"/>
        <w:rPr>
          <w:rFonts w:ascii="Times New Roman" w:hAnsi="Times New Roman"/>
          <w:sz w:val="26"/>
          <w:szCs w:val="26"/>
          <w:lang w:val="ru-RU"/>
        </w:rPr>
      </w:pPr>
      <w:r w:rsidRPr="00F70BEA">
        <w:rPr>
          <w:rFonts w:ascii="Times New Roman" w:hAnsi="Times New Roman"/>
          <w:sz w:val="26"/>
          <w:szCs w:val="26"/>
          <w:lang w:val="ru-RU"/>
        </w:rPr>
        <w:t>-</w:t>
      </w:r>
      <w:r w:rsidRPr="00F70BEA">
        <w:rPr>
          <w:rFonts w:ascii="Times New Roman" w:hAnsi="Times New Roman"/>
          <w:sz w:val="26"/>
          <w:szCs w:val="26"/>
        </w:rPr>
        <w:t>20</w:t>
      </w:r>
      <w:r w:rsidRPr="00F70BEA">
        <w:rPr>
          <w:rFonts w:ascii="Times New Roman" w:hAnsi="Times New Roman"/>
          <w:sz w:val="26"/>
          <w:szCs w:val="26"/>
          <w:lang w:val="ru-RU"/>
        </w:rPr>
        <w:t>26</w:t>
      </w:r>
      <w:r w:rsidRPr="00F70BEA">
        <w:rPr>
          <w:rFonts w:ascii="Times New Roman" w:hAnsi="Times New Roman"/>
          <w:sz w:val="26"/>
          <w:szCs w:val="26"/>
        </w:rPr>
        <w:t xml:space="preserve"> год – </w:t>
      </w:r>
      <w:r w:rsidRPr="00F70BEA">
        <w:rPr>
          <w:rFonts w:ascii="Times New Roman" w:hAnsi="Times New Roman"/>
          <w:sz w:val="26"/>
          <w:szCs w:val="26"/>
          <w:lang w:val="ru-RU"/>
        </w:rPr>
        <w:t>12801,578</w:t>
      </w:r>
      <w:r w:rsidRPr="00F70BEA">
        <w:rPr>
          <w:rFonts w:ascii="Times New Roman" w:eastAsia="Times New Roman" w:hAnsi="Times New Roman"/>
          <w:b/>
          <w:bCs/>
          <w:sz w:val="26"/>
          <w:szCs w:val="26"/>
          <w:lang w:val="ru-RU" w:eastAsia="ru-RU"/>
        </w:rPr>
        <w:t xml:space="preserve"> </w:t>
      </w:r>
      <w:r w:rsidRPr="00F70BEA">
        <w:rPr>
          <w:rFonts w:ascii="Times New Roman" w:hAnsi="Times New Roman"/>
          <w:sz w:val="26"/>
          <w:szCs w:val="26"/>
        </w:rPr>
        <w:t>млн. рублей (рост по сравнению с 20</w:t>
      </w:r>
      <w:r w:rsidRPr="00F70BEA">
        <w:rPr>
          <w:rFonts w:ascii="Times New Roman" w:hAnsi="Times New Roman"/>
          <w:sz w:val="26"/>
          <w:szCs w:val="26"/>
          <w:lang w:val="ru-RU"/>
        </w:rPr>
        <w:t>25</w:t>
      </w:r>
      <w:r w:rsidRPr="00F70BEA">
        <w:rPr>
          <w:rFonts w:ascii="Times New Roman" w:hAnsi="Times New Roman"/>
          <w:sz w:val="26"/>
          <w:szCs w:val="26"/>
        </w:rPr>
        <w:t xml:space="preserve"> годом </w:t>
      </w:r>
      <w:r w:rsidRPr="00F70BEA">
        <w:rPr>
          <w:rFonts w:ascii="Times New Roman" w:hAnsi="Times New Roman"/>
          <w:sz w:val="26"/>
          <w:szCs w:val="26"/>
          <w:lang w:val="ru-RU"/>
        </w:rPr>
        <w:t xml:space="preserve">на 56,3 </w:t>
      </w:r>
      <w:r w:rsidRPr="00F70BEA">
        <w:rPr>
          <w:rFonts w:ascii="Times New Roman" w:hAnsi="Times New Roman"/>
          <w:sz w:val="26"/>
          <w:szCs w:val="26"/>
        </w:rPr>
        <w:t>%)</w:t>
      </w:r>
      <w:r w:rsidRPr="00F70BEA">
        <w:rPr>
          <w:rFonts w:ascii="Times New Roman" w:hAnsi="Times New Roman"/>
          <w:sz w:val="26"/>
          <w:szCs w:val="26"/>
          <w:lang w:val="ru-RU"/>
        </w:rPr>
        <w:t>;</w:t>
      </w:r>
    </w:p>
    <w:p w14:paraId="72E33116" w14:textId="77777777" w:rsidR="00992768" w:rsidRPr="00F70BEA" w:rsidRDefault="00992768" w:rsidP="00992768">
      <w:pPr>
        <w:pStyle w:val="3"/>
        <w:widowControl w:val="0"/>
        <w:spacing w:after="0" w:line="240" w:lineRule="auto"/>
        <w:ind w:left="0"/>
        <w:jc w:val="both"/>
        <w:rPr>
          <w:rFonts w:ascii="Times New Roman" w:hAnsi="Times New Roman"/>
          <w:sz w:val="26"/>
          <w:szCs w:val="26"/>
          <w:lang w:val="ru-RU"/>
        </w:rPr>
      </w:pPr>
      <w:r w:rsidRPr="00F70BEA">
        <w:rPr>
          <w:rFonts w:ascii="Times New Roman" w:hAnsi="Times New Roman"/>
          <w:sz w:val="26"/>
          <w:szCs w:val="26"/>
          <w:lang w:val="ru-RU"/>
        </w:rPr>
        <w:t>-</w:t>
      </w:r>
      <w:r w:rsidRPr="00F70BEA">
        <w:rPr>
          <w:rFonts w:ascii="Times New Roman" w:hAnsi="Times New Roman"/>
          <w:sz w:val="26"/>
          <w:szCs w:val="26"/>
        </w:rPr>
        <w:t>20</w:t>
      </w:r>
      <w:r w:rsidRPr="00F70BEA">
        <w:rPr>
          <w:rFonts w:ascii="Times New Roman" w:hAnsi="Times New Roman"/>
          <w:sz w:val="26"/>
          <w:szCs w:val="26"/>
          <w:lang w:val="ru-RU"/>
        </w:rPr>
        <w:t>27</w:t>
      </w:r>
      <w:r w:rsidRPr="00F70BEA">
        <w:rPr>
          <w:rFonts w:ascii="Times New Roman" w:hAnsi="Times New Roman"/>
          <w:sz w:val="26"/>
          <w:szCs w:val="26"/>
        </w:rPr>
        <w:t xml:space="preserve"> год – </w:t>
      </w:r>
      <w:r w:rsidRPr="00F70BEA">
        <w:rPr>
          <w:rFonts w:ascii="Times New Roman" w:hAnsi="Times New Roman"/>
          <w:sz w:val="26"/>
          <w:szCs w:val="26"/>
          <w:lang w:val="ru-RU"/>
        </w:rPr>
        <w:t xml:space="preserve">7570,405 </w:t>
      </w:r>
      <w:r w:rsidRPr="00F70BEA">
        <w:rPr>
          <w:rFonts w:ascii="Times New Roman" w:hAnsi="Times New Roman"/>
          <w:sz w:val="26"/>
          <w:szCs w:val="26"/>
        </w:rPr>
        <w:t>млн. рублей (</w:t>
      </w:r>
      <w:r w:rsidRPr="00F70BEA">
        <w:rPr>
          <w:rFonts w:ascii="Times New Roman" w:hAnsi="Times New Roman"/>
          <w:sz w:val="26"/>
          <w:szCs w:val="26"/>
          <w:lang w:val="ru-RU"/>
        </w:rPr>
        <w:t xml:space="preserve">снижение </w:t>
      </w:r>
      <w:r w:rsidRPr="00F70BEA">
        <w:rPr>
          <w:rFonts w:ascii="Times New Roman" w:hAnsi="Times New Roman"/>
          <w:sz w:val="26"/>
          <w:szCs w:val="26"/>
        </w:rPr>
        <w:t>по сравнению с 20</w:t>
      </w:r>
      <w:r w:rsidRPr="00F70BEA">
        <w:rPr>
          <w:rFonts w:ascii="Times New Roman" w:hAnsi="Times New Roman"/>
          <w:sz w:val="26"/>
          <w:szCs w:val="26"/>
          <w:lang w:val="ru-RU"/>
        </w:rPr>
        <w:t>26</w:t>
      </w:r>
      <w:r w:rsidRPr="00F70BEA">
        <w:rPr>
          <w:rFonts w:ascii="Times New Roman" w:hAnsi="Times New Roman"/>
          <w:sz w:val="26"/>
          <w:szCs w:val="26"/>
        </w:rPr>
        <w:t xml:space="preserve"> годом </w:t>
      </w:r>
      <w:r w:rsidRPr="00F70BEA">
        <w:rPr>
          <w:rFonts w:ascii="Times New Roman" w:hAnsi="Times New Roman"/>
          <w:sz w:val="26"/>
          <w:szCs w:val="26"/>
          <w:lang w:val="ru-RU"/>
        </w:rPr>
        <w:t xml:space="preserve">40,9 </w:t>
      </w:r>
      <w:r w:rsidRPr="00F70BEA">
        <w:rPr>
          <w:rFonts w:ascii="Times New Roman" w:hAnsi="Times New Roman"/>
          <w:sz w:val="26"/>
          <w:szCs w:val="26"/>
        </w:rPr>
        <w:t>%)</w:t>
      </w:r>
      <w:r w:rsidRPr="00F70BEA">
        <w:rPr>
          <w:rFonts w:ascii="Times New Roman" w:hAnsi="Times New Roman"/>
          <w:sz w:val="26"/>
          <w:szCs w:val="26"/>
          <w:lang w:val="ru-RU"/>
        </w:rPr>
        <w:t>;</w:t>
      </w:r>
    </w:p>
    <w:p w14:paraId="10DF0D22" w14:textId="77777777" w:rsidR="00992768" w:rsidRPr="00F70BEA" w:rsidRDefault="00992768" w:rsidP="00992768">
      <w:pPr>
        <w:pStyle w:val="3"/>
        <w:widowControl w:val="0"/>
        <w:spacing w:after="0" w:line="240" w:lineRule="auto"/>
        <w:ind w:left="0"/>
        <w:jc w:val="both"/>
        <w:rPr>
          <w:rFonts w:ascii="Times New Roman" w:hAnsi="Times New Roman"/>
          <w:sz w:val="26"/>
          <w:szCs w:val="26"/>
          <w:lang w:val="ru-RU"/>
        </w:rPr>
      </w:pPr>
      <w:r w:rsidRPr="00F70BEA">
        <w:rPr>
          <w:rFonts w:ascii="Times New Roman" w:hAnsi="Times New Roman"/>
          <w:sz w:val="26"/>
          <w:szCs w:val="26"/>
          <w:lang w:val="ru-RU"/>
        </w:rPr>
        <w:t>-</w:t>
      </w:r>
      <w:r w:rsidRPr="00F70BEA">
        <w:rPr>
          <w:rFonts w:ascii="Times New Roman" w:hAnsi="Times New Roman"/>
          <w:sz w:val="26"/>
          <w:szCs w:val="26"/>
        </w:rPr>
        <w:t>20</w:t>
      </w:r>
      <w:r w:rsidRPr="00F70BEA">
        <w:rPr>
          <w:rFonts w:ascii="Times New Roman" w:hAnsi="Times New Roman"/>
          <w:sz w:val="26"/>
          <w:szCs w:val="26"/>
          <w:lang w:val="ru-RU"/>
        </w:rPr>
        <w:t>28</w:t>
      </w:r>
      <w:r w:rsidRPr="00F70BEA">
        <w:rPr>
          <w:rFonts w:ascii="Times New Roman" w:hAnsi="Times New Roman"/>
          <w:sz w:val="26"/>
          <w:szCs w:val="26"/>
        </w:rPr>
        <w:t xml:space="preserve"> год – </w:t>
      </w:r>
      <w:r w:rsidRPr="00F70BEA">
        <w:rPr>
          <w:rFonts w:ascii="Times New Roman" w:hAnsi="Times New Roman"/>
          <w:sz w:val="26"/>
          <w:szCs w:val="26"/>
          <w:lang w:val="ru-RU"/>
        </w:rPr>
        <w:t>7007,45 мл</w:t>
      </w:r>
      <w:r w:rsidRPr="00F70BEA">
        <w:rPr>
          <w:rFonts w:ascii="Times New Roman" w:hAnsi="Times New Roman"/>
          <w:sz w:val="26"/>
          <w:szCs w:val="26"/>
        </w:rPr>
        <w:t>н. рублей (</w:t>
      </w:r>
      <w:r w:rsidRPr="00F70BEA">
        <w:rPr>
          <w:rFonts w:ascii="Times New Roman" w:hAnsi="Times New Roman"/>
          <w:sz w:val="26"/>
          <w:szCs w:val="26"/>
          <w:lang w:val="ru-RU"/>
        </w:rPr>
        <w:t xml:space="preserve">снижение </w:t>
      </w:r>
      <w:r w:rsidRPr="00F70BEA">
        <w:rPr>
          <w:rFonts w:ascii="Times New Roman" w:hAnsi="Times New Roman"/>
          <w:sz w:val="26"/>
          <w:szCs w:val="26"/>
        </w:rPr>
        <w:t>по сравнению с 20</w:t>
      </w:r>
      <w:r w:rsidRPr="00F70BEA">
        <w:rPr>
          <w:rFonts w:ascii="Times New Roman" w:hAnsi="Times New Roman"/>
          <w:sz w:val="26"/>
          <w:szCs w:val="26"/>
          <w:lang w:val="ru-RU"/>
        </w:rPr>
        <w:t>27</w:t>
      </w:r>
      <w:r w:rsidRPr="00F70BEA">
        <w:rPr>
          <w:rFonts w:ascii="Times New Roman" w:hAnsi="Times New Roman"/>
          <w:sz w:val="26"/>
          <w:szCs w:val="26"/>
        </w:rPr>
        <w:t xml:space="preserve"> годом </w:t>
      </w:r>
      <w:r w:rsidRPr="00F70BEA">
        <w:rPr>
          <w:rFonts w:ascii="Times New Roman" w:hAnsi="Times New Roman"/>
          <w:sz w:val="26"/>
          <w:szCs w:val="26"/>
          <w:lang w:val="ru-RU"/>
        </w:rPr>
        <w:t xml:space="preserve">на 7,4 </w:t>
      </w:r>
      <w:r w:rsidRPr="00F70BEA">
        <w:rPr>
          <w:rFonts w:ascii="Times New Roman" w:hAnsi="Times New Roman"/>
          <w:sz w:val="26"/>
          <w:szCs w:val="26"/>
        </w:rPr>
        <w:t>%)</w:t>
      </w:r>
      <w:r w:rsidRPr="00F70BEA">
        <w:rPr>
          <w:rFonts w:ascii="Times New Roman" w:hAnsi="Times New Roman"/>
          <w:sz w:val="26"/>
          <w:szCs w:val="26"/>
          <w:lang w:val="ru-RU"/>
        </w:rPr>
        <w:t>.</w:t>
      </w:r>
    </w:p>
    <w:p w14:paraId="580799CE" w14:textId="77777777" w:rsidR="00992768" w:rsidRPr="001E4016" w:rsidRDefault="00992768" w:rsidP="00992768">
      <w:pPr>
        <w:pStyle w:val="3"/>
        <w:widowControl w:val="0"/>
        <w:spacing w:after="0" w:line="240" w:lineRule="auto"/>
        <w:ind w:left="0"/>
        <w:jc w:val="both"/>
        <w:rPr>
          <w:rFonts w:ascii="Times New Roman" w:hAnsi="Times New Roman"/>
          <w:color w:val="ED0000"/>
          <w:sz w:val="26"/>
          <w:szCs w:val="26"/>
          <w:lang w:val="ru-RU"/>
        </w:rPr>
      </w:pPr>
    </w:p>
    <w:p w14:paraId="36A4667A" w14:textId="77777777" w:rsidR="00992768" w:rsidRPr="00E26B1A" w:rsidRDefault="00992768" w:rsidP="00992768">
      <w:pPr>
        <w:ind w:firstLine="708"/>
        <w:jc w:val="both"/>
        <w:rPr>
          <w:b/>
          <w:color w:val="000000" w:themeColor="text1"/>
          <w:sz w:val="26"/>
          <w:szCs w:val="26"/>
          <w:u w:val="single"/>
        </w:rPr>
      </w:pPr>
      <w:r w:rsidRPr="00E26B1A">
        <w:rPr>
          <w:b/>
          <w:color w:val="000000" w:themeColor="text1"/>
          <w:sz w:val="26"/>
          <w:szCs w:val="26"/>
          <w:u w:val="single"/>
        </w:rPr>
        <w:t>2025 год</w:t>
      </w:r>
    </w:p>
    <w:tbl>
      <w:tblPr>
        <w:tblW w:w="9782" w:type="dxa"/>
        <w:tblInd w:w="-318" w:type="dxa"/>
        <w:tblLook w:val="04A0" w:firstRow="1" w:lastRow="0" w:firstColumn="1" w:lastColumn="0" w:noHBand="0" w:noVBand="1"/>
      </w:tblPr>
      <w:tblGrid>
        <w:gridCol w:w="8506"/>
        <w:gridCol w:w="1276"/>
      </w:tblGrid>
      <w:tr w:rsidR="00992768" w:rsidRPr="001E4016" w14:paraId="29549B19" w14:textId="77777777" w:rsidTr="00D516FC">
        <w:trPr>
          <w:trHeight w:val="495"/>
        </w:trPr>
        <w:tc>
          <w:tcPr>
            <w:tcW w:w="8506" w:type="dxa"/>
            <w:tcBorders>
              <w:top w:val="single" w:sz="4" w:space="0" w:color="auto"/>
              <w:left w:val="single" w:sz="4" w:space="0" w:color="auto"/>
              <w:bottom w:val="single" w:sz="4" w:space="0" w:color="auto"/>
              <w:right w:val="single" w:sz="4" w:space="0" w:color="auto"/>
            </w:tcBorders>
            <w:vAlign w:val="center"/>
            <w:hideMark/>
          </w:tcPr>
          <w:p w14:paraId="5BFC2CB6" w14:textId="77777777" w:rsidR="00992768" w:rsidRPr="005E4ABC" w:rsidRDefault="00992768" w:rsidP="00D516FC">
            <w:pPr>
              <w:jc w:val="center"/>
              <w:rPr>
                <w:color w:val="000000" w:themeColor="text1"/>
                <w:sz w:val="20"/>
                <w:szCs w:val="20"/>
              </w:rPr>
            </w:pPr>
            <w:r w:rsidRPr="005E4ABC">
              <w:rPr>
                <w:color w:val="000000" w:themeColor="text1"/>
                <w:sz w:val="20"/>
                <w:szCs w:val="20"/>
              </w:rPr>
              <w:t>Наименование мероприятия</w:t>
            </w:r>
          </w:p>
        </w:tc>
        <w:tc>
          <w:tcPr>
            <w:tcW w:w="1276" w:type="dxa"/>
            <w:tcBorders>
              <w:top w:val="single" w:sz="4" w:space="0" w:color="auto"/>
              <w:left w:val="nil"/>
              <w:bottom w:val="single" w:sz="4" w:space="0" w:color="auto"/>
              <w:right w:val="single" w:sz="4" w:space="0" w:color="auto"/>
            </w:tcBorders>
            <w:noWrap/>
            <w:vAlign w:val="center"/>
            <w:hideMark/>
          </w:tcPr>
          <w:p w14:paraId="744C2C83" w14:textId="77777777" w:rsidR="00992768" w:rsidRPr="005E4ABC" w:rsidRDefault="00992768" w:rsidP="00D516FC">
            <w:pPr>
              <w:jc w:val="center"/>
              <w:rPr>
                <w:color w:val="000000" w:themeColor="text1"/>
                <w:sz w:val="20"/>
                <w:szCs w:val="20"/>
              </w:rPr>
            </w:pPr>
            <w:r w:rsidRPr="005E4ABC">
              <w:rPr>
                <w:color w:val="000000" w:themeColor="text1"/>
                <w:sz w:val="20"/>
                <w:szCs w:val="20"/>
              </w:rPr>
              <w:t>2025</w:t>
            </w:r>
          </w:p>
        </w:tc>
      </w:tr>
      <w:tr w:rsidR="00992768" w:rsidRPr="001E4016" w14:paraId="49F70B28" w14:textId="77777777" w:rsidTr="00D516FC">
        <w:trPr>
          <w:trHeight w:val="53"/>
        </w:trPr>
        <w:tc>
          <w:tcPr>
            <w:tcW w:w="8506" w:type="dxa"/>
            <w:tcBorders>
              <w:top w:val="nil"/>
              <w:left w:val="single" w:sz="4" w:space="0" w:color="auto"/>
              <w:bottom w:val="single" w:sz="4" w:space="0" w:color="auto"/>
              <w:right w:val="single" w:sz="4" w:space="0" w:color="auto"/>
            </w:tcBorders>
            <w:vAlign w:val="center"/>
            <w:hideMark/>
          </w:tcPr>
          <w:p w14:paraId="2DCECB26" w14:textId="77777777" w:rsidR="00992768" w:rsidRPr="005E4ABC" w:rsidRDefault="00992768" w:rsidP="00D516FC">
            <w:pPr>
              <w:jc w:val="both"/>
              <w:rPr>
                <w:color w:val="000000" w:themeColor="text1"/>
              </w:rPr>
            </w:pPr>
            <w:r w:rsidRPr="005E4ABC">
              <w:rPr>
                <w:color w:val="000000" w:themeColor="text1"/>
              </w:rPr>
              <w:t>Строительство (Восточная горнорудная компания, Свободный порт Владивосток, инвестпроекты):</w:t>
            </w:r>
          </w:p>
        </w:tc>
        <w:tc>
          <w:tcPr>
            <w:tcW w:w="1276" w:type="dxa"/>
            <w:vMerge w:val="restart"/>
            <w:tcBorders>
              <w:top w:val="single" w:sz="4" w:space="0" w:color="auto"/>
              <w:left w:val="nil"/>
              <w:right w:val="single" w:sz="4" w:space="0" w:color="auto"/>
            </w:tcBorders>
            <w:noWrap/>
            <w:vAlign w:val="center"/>
          </w:tcPr>
          <w:p w14:paraId="71544C11" w14:textId="77777777" w:rsidR="00992768" w:rsidRPr="005E4ABC" w:rsidRDefault="00992768" w:rsidP="00D516FC">
            <w:pPr>
              <w:jc w:val="center"/>
              <w:rPr>
                <w:color w:val="000000" w:themeColor="text1"/>
              </w:rPr>
            </w:pPr>
            <w:r w:rsidRPr="005E4ABC">
              <w:rPr>
                <w:color w:val="000000" w:themeColor="text1"/>
              </w:rPr>
              <w:t>5477,5</w:t>
            </w:r>
          </w:p>
        </w:tc>
      </w:tr>
      <w:tr w:rsidR="00992768" w:rsidRPr="001E4016" w14:paraId="1B84084F"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2573D56D" w14:textId="77777777" w:rsidR="00992768" w:rsidRPr="001854BC" w:rsidRDefault="00992768" w:rsidP="00D516FC">
            <w:pPr>
              <w:jc w:val="both"/>
              <w:rPr>
                <w:color w:val="000000" w:themeColor="text1"/>
              </w:rPr>
            </w:pPr>
            <w:r w:rsidRPr="001854BC">
              <w:rPr>
                <w:i/>
                <w:iCs/>
                <w:color w:val="000000" w:themeColor="text1"/>
              </w:rPr>
              <w:lastRenderedPageBreak/>
              <w:t>Создание автоматизированного склада мощностью до 3 млн. тонн единовременного хранения в шахтерском порту Углегорского района (ООО «ВГК Угольный терминал»)</w:t>
            </w:r>
          </w:p>
        </w:tc>
        <w:tc>
          <w:tcPr>
            <w:tcW w:w="1276" w:type="dxa"/>
            <w:vMerge/>
            <w:tcBorders>
              <w:left w:val="nil"/>
              <w:right w:val="single" w:sz="4" w:space="0" w:color="auto"/>
            </w:tcBorders>
            <w:noWrap/>
            <w:vAlign w:val="center"/>
          </w:tcPr>
          <w:p w14:paraId="67CF6C8B" w14:textId="77777777" w:rsidR="00992768" w:rsidRPr="001E4016" w:rsidRDefault="00992768" w:rsidP="00D516FC">
            <w:pPr>
              <w:jc w:val="center"/>
              <w:rPr>
                <w:color w:val="ED0000"/>
              </w:rPr>
            </w:pPr>
          </w:p>
        </w:tc>
      </w:tr>
      <w:tr w:rsidR="00992768" w:rsidRPr="001E4016" w14:paraId="42F35063"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333F832F" w14:textId="77777777" w:rsidR="00992768" w:rsidRPr="001854BC" w:rsidRDefault="00992768" w:rsidP="00D516FC">
            <w:pPr>
              <w:jc w:val="both"/>
              <w:rPr>
                <w:i/>
                <w:iCs/>
                <w:color w:val="000000" w:themeColor="text1"/>
              </w:rPr>
            </w:pPr>
            <w:r w:rsidRPr="001854BC">
              <w:rPr>
                <w:i/>
                <w:iCs/>
                <w:color w:val="000000" w:themeColor="text1"/>
              </w:rPr>
              <w:t>Строительство современного высокопроизводительного магистрального конвейерного комплекса для транспортировки угля, производимого в Углегорском районе (ООО «ВГК ТС»)</w:t>
            </w:r>
          </w:p>
        </w:tc>
        <w:tc>
          <w:tcPr>
            <w:tcW w:w="1276" w:type="dxa"/>
            <w:vMerge/>
            <w:tcBorders>
              <w:left w:val="nil"/>
              <w:right w:val="single" w:sz="4" w:space="0" w:color="auto"/>
            </w:tcBorders>
            <w:noWrap/>
            <w:vAlign w:val="center"/>
          </w:tcPr>
          <w:p w14:paraId="26987CAA" w14:textId="77777777" w:rsidR="00992768" w:rsidRPr="001E4016" w:rsidRDefault="00992768" w:rsidP="00D516FC">
            <w:pPr>
              <w:jc w:val="center"/>
              <w:rPr>
                <w:color w:val="ED0000"/>
              </w:rPr>
            </w:pPr>
          </w:p>
        </w:tc>
      </w:tr>
      <w:tr w:rsidR="00992768" w:rsidRPr="001E4016" w14:paraId="2135086E"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0B5FBC83" w14:textId="77777777" w:rsidR="00992768" w:rsidRPr="001854BC" w:rsidRDefault="00992768" w:rsidP="00D516FC">
            <w:pPr>
              <w:jc w:val="both"/>
              <w:rPr>
                <w:i/>
                <w:iCs/>
                <w:color w:val="000000" w:themeColor="text1"/>
              </w:rPr>
            </w:pPr>
            <w:r w:rsidRPr="001854BC">
              <w:rPr>
                <w:i/>
                <w:iCs/>
                <w:color w:val="000000" w:themeColor="text1"/>
              </w:rPr>
              <w:t>Строительно-монтажные работы в (ООО «Угольный морской порт</w:t>
            </w:r>
            <w:r>
              <w:rPr>
                <w:i/>
                <w:iCs/>
                <w:color w:val="000000" w:themeColor="text1"/>
              </w:rPr>
              <w:t xml:space="preserve"> Шахтерск</w:t>
            </w:r>
            <w:r w:rsidRPr="001854BC">
              <w:rPr>
                <w:i/>
                <w:iCs/>
                <w:color w:val="000000" w:themeColor="text1"/>
              </w:rPr>
              <w:t>»)</w:t>
            </w:r>
          </w:p>
        </w:tc>
        <w:tc>
          <w:tcPr>
            <w:tcW w:w="1276" w:type="dxa"/>
            <w:vMerge/>
            <w:tcBorders>
              <w:left w:val="nil"/>
              <w:bottom w:val="single" w:sz="4" w:space="0" w:color="auto"/>
              <w:right w:val="single" w:sz="4" w:space="0" w:color="auto"/>
            </w:tcBorders>
            <w:noWrap/>
            <w:vAlign w:val="center"/>
          </w:tcPr>
          <w:p w14:paraId="72CF9932" w14:textId="77777777" w:rsidR="00992768" w:rsidRPr="001E4016" w:rsidRDefault="00992768" w:rsidP="00D516FC">
            <w:pPr>
              <w:jc w:val="center"/>
              <w:rPr>
                <w:color w:val="ED0000"/>
              </w:rPr>
            </w:pPr>
          </w:p>
        </w:tc>
      </w:tr>
      <w:tr w:rsidR="00992768" w:rsidRPr="00E109BE" w14:paraId="5E92B8B9" w14:textId="77777777" w:rsidTr="00D516FC">
        <w:trPr>
          <w:trHeight w:val="255"/>
        </w:trPr>
        <w:tc>
          <w:tcPr>
            <w:tcW w:w="8506" w:type="dxa"/>
            <w:tcBorders>
              <w:top w:val="nil"/>
              <w:left w:val="single" w:sz="4" w:space="0" w:color="auto"/>
              <w:bottom w:val="single" w:sz="4" w:space="0" w:color="auto"/>
              <w:right w:val="single" w:sz="4" w:space="0" w:color="auto"/>
            </w:tcBorders>
            <w:vAlign w:val="center"/>
            <w:hideMark/>
          </w:tcPr>
          <w:p w14:paraId="0A9121C8" w14:textId="77777777" w:rsidR="00992768" w:rsidRPr="001E4016" w:rsidRDefault="00992768" w:rsidP="00D516FC">
            <w:pPr>
              <w:jc w:val="both"/>
              <w:rPr>
                <w:color w:val="ED0000"/>
              </w:rPr>
            </w:pPr>
            <w:r w:rsidRPr="00E109BE">
              <w:t xml:space="preserve">Строительство и ввод МКД  </w:t>
            </w:r>
          </w:p>
        </w:tc>
        <w:tc>
          <w:tcPr>
            <w:tcW w:w="1276" w:type="dxa"/>
            <w:tcBorders>
              <w:top w:val="nil"/>
              <w:left w:val="nil"/>
              <w:bottom w:val="single" w:sz="4" w:space="0" w:color="auto"/>
              <w:right w:val="single" w:sz="4" w:space="0" w:color="auto"/>
            </w:tcBorders>
            <w:noWrap/>
            <w:vAlign w:val="center"/>
          </w:tcPr>
          <w:p w14:paraId="7CC9A382" w14:textId="77777777" w:rsidR="00992768" w:rsidRPr="00E109BE" w:rsidRDefault="00992768" w:rsidP="00D516FC">
            <w:pPr>
              <w:jc w:val="center"/>
            </w:pPr>
            <w:r w:rsidRPr="00E109BE">
              <w:t>2122,526</w:t>
            </w:r>
          </w:p>
        </w:tc>
      </w:tr>
      <w:tr w:rsidR="00992768" w:rsidRPr="001E4016" w14:paraId="066B62AD" w14:textId="77777777" w:rsidTr="00D516FC">
        <w:trPr>
          <w:trHeight w:val="255"/>
        </w:trPr>
        <w:tc>
          <w:tcPr>
            <w:tcW w:w="8506" w:type="dxa"/>
            <w:tcBorders>
              <w:top w:val="nil"/>
              <w:left w:val="single" w:sz="4" w:space="0" w:color="auto"/>
              <w:bottom w:val="single" w:sz="4" w:space="0" w:color="auto"/>
              <w:right w:val="single" w:sz="4" w:space="0" w:color="auto"/>
            </w:tcBorders>
            <w:vAlign w:val="center"/>
            <w:hideMark/>
          </w:tcPr>
          <w:p w14:paraId="3DC56CD8" w14:textId="77777777" w:rsidR="00992768" w:rsidRPr="00377428" w:rsidRDefault="00992768" w:rsidP="00D516FC">
            <w:pPr>
              <w:jc w:val="both"/>
            </w:pPr>
            <w:r w:rsidRPr="00377428">
              <w:t>Ремонт дорог</w:t>
            </w:r>
          </w:p>
        </w:tc>
        <w:tc>
          <w:tcPr>
            <w:tcW w:w="1276" w:type="dxa"/>
            <w:tcBorders>
              <w:top w:val="nil"/>
              <w:left w:val="nil"/>
              <w:bottom w:val="single" w:sz="4" w:space="0" w:color="auto"/>
              <w:right w:val="single" w:sz="4" w:space="0" w:color="auto"/>
            </w:tcBorders>
            <w:noWrap/>
            <w:vAlign w:val="center"/>
          </w:tcPr>
          <w:p w14:paraId="59ED79ED" w14:textId="77777777" w:rsidR="00992768" w:rsidRPr="00377428" w:rsidRDefault="00992768" w:rsidP="00D516FC">
            <w:pPr>
              <w:jc w:val="center"/>
            </w:pPr>
            <w:r w:rsidRPr="00377428">
              <w:t>219,179</w:t>
            </w:r>
          </w:p>
        </w:tc>
      </w:tr>
      <w:tr w:rsidR="00992768" w:rsidRPr="00B764A6" w14:paraId="1F7B24DF" w14:textId="77777777" w:rsidTr="00D516FC">
        <w:trPr>
          <w:trHeight w:val="255"/>
        </w:trPr>
        <w:tc>
          <w:tcPr>
            <w:tcW w:w="8506" w:type="dxa"/>
            <w:tcBorders>
              <w:top w:val="nil"/>
              <w:left w:val="single" w:sz="4" w:space="0" w:color="auto"/>
              <w:bottom w:val="single" w:sz="4" w:space="0" w:color="auto"/>
              <w:right w:val="single" w:sz="4" w:space="0" w:color="auto"/>
            </w:tcBorders>
            <w:vAlign w:val="center"/>
            <w:hideMark/>
          </w:tcPr>
          <w:p w14:paraId="60B537B3" w14:textId="77777777" w:rsidR="00992768" w:rsidRPr="001E4016" w:rsidRDefault="00992768" w:rsidP="00D516FC">
            <w:pPr>
              <w:rPr>
                <w:color w:val="ED0000"/>
              </w:rPr>
            </w:pPr>
            <w:r w:rsidRPr="00B764A6">
              <w:t>Ликвидация аварийного жилья</w:t>
            </w:r>
          </w:p>
        </w:tc>
        <w:tc>
          <w:tcPr>
            <w:tcW w:w="1276" w:type="dxa"/>
            <w:tcBorders>
              <w:top w:val="nil"/>
              <w:left w:val="nil"/>
              <w:bottom w:val="single" w:sz="4" w:space="0" w:color="auto"/>
              <w:right w:val="single" w:sz="4" w:space="0" w:color="auto"/>
            </w:tcBorders>
            <w:noWrap/>
            <w:vAlign w:val="center"/>
          </w:tcPr>
          <w:p w14:paraId="2326B85A" w14:textId="77777777" w:rsidR="00992768" w:rsidRPr="00B764A6" w:rsidRDefault="00992768" w:rsidP="00D516FC">
            <w:pPr>
              <w:jc w:val="center"/>
            </w:pPr>
            <w:r w:rsidRPr="00B764A6">
              <w:t>113,06</w:t>
            </w:r>
          </w:p>
        </w:tc>
      </w:tr>
      <w:tr w:rsidR="00992768" w:rsidRPr="001E4016" w14:paraId="4D66C21E"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52424020" w14:textId="77777777" w:rsidR="00992768" w:rsidRPr="00350FB1" w:rsidRDefault="00992768" w:rsidP="00D516FC">
            <w:r w:rsidRPr="00350FB1">
              <w:t>Благоустройство сквера по ул. Победы в г. Углегорске</w:t>
            </w:r>
          </w:p>
        </w:tc>
        <w:tc>
          <w:tcPr>
            <w:tcW w:w="1276" w:type="dxa"/>
            <w:tcBorders>
              <w:top w:val="nil"/>
              <w:left w:val="nil"/>
              <w:bottom w:val="single" w:sz="4" w:space="0" w:color="auto"/>
              <w:right w:val="single" w:sz="4" w:space="0" w:color="auto"/>
            </w:tcBorders>
            <w:noWrap/>
            <w:vAlign w:val="center"/>
          </w:tcPr>
          <w:p w14:paraId="52A2DF8B" w14:textId="77777777" w:rsidR="00992768" w:rsidRPr="00350FB1" w:rsidRDefault="00992768" w:rsidP="00D516FC">
            <w:pPr>
              <w:jc w:val="center"/>
            </w:pPr>
            <w:r w:rsidRPr="00350FB1">
              <w:t>17,67</w:t>
            </w:r>
          </w:p>
        </w:tc>
      </w:tr>
      <w:tr w:rsidR="00992768" w:rsidRPr="001E4016" w14:paraId="28620FC7"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7A31E4F1" w14:textId="77777777" w:rsidR="00992768" w:rsidRPr="00350FB1" w:rsidRDefault="00992768" w:rsidP="00D516FC">
            <w:r>
              <w:t>Благоустройство сквера по ул. Приморская в г. Углегорске</w:t>
            </w:r>
          </w:p>
        </w:tc>
        <w:tc>
          <w:tcPr>
            <w:tcW w:w="1276" w:type="dxa"/>
            <w:tcBorders>
              <w:top w:val="nil"/>
              <w:left w:val="nil"/>
              <w:bottom w:val="single" w:sz="4" w:space="0" w:color="auto"/>
              <w:right w:val="single" w:sz="4" w:space="0" w:color="auto"/>
            </w:tcBorders>
            <w:noWrap/>
            <w:vAlign w:val="center"/>
          </w:tcPr>
          <w:p w14:paraId="6728EEE7" w14:textId="77777777" w:rsidR="00992768" w:rsidRPr="00350FB1" w:rsidRDefault="00992768" w:rsidP="00D516FC">
            <w:pPr>
              <w:jc w:val="center"/>
            </w:pPr>
            <w:r>
              <w:t>3,78</w:t>
            </w:r>
          </w:p>
        </w:tc>
      </w:tr>
      <w:tr w:rsidR="00992768" w:rsidRPr="001E4016" w14:paraId="0A12AC73" w14:textId="77777777" w:rsidTr="00D516FC">
        <w:trPr>
          <w:trHeight w:val="53"/>
        </w:trPr>
        <w:tc>
          <w:tcPr>
            <w:tcW w:w="8506" w:type="dxa"/>
            <w:tcBorders>
              <w:top w:val="nil"/>
              <w:left w:val="single" w:sz="4" w:space="0" w:color="auto"/>
              <w:bottom w:val="single" w:sz="4" w:space="0" w:color="auto"/>
              <w:right w:val="single" w:sz="4" w:space="0" w:color="auto"/>
            </w:tcBorders>
            <w:vAlign w:val="center"/>
            <w:hideMark/>
          </w:tcPr>
          <w:p w14:paraId="5504026F" w14:textId="77777777" w:rsidR="00992768" w:rsidRPr="00874122" w:rsidRDefault="00992768" w:rsidP="00D516FC">
            <w:r w:rsidRPr="00874122">
              <w:t>Реконструкция здания БФС г. Углегорск</w:t>
            </w:r>
          </w:p>
        </w:tc>
        <w:tc>
          <w:tcPr>
            <w:tcW w:w="1276" w:type="dxa"/>
            <w:tcBorders>
              <w:top w:val="nil"/>
              <w:left w:val="nil"/>
              <w:bottom w:val="single" w:sz="4" w:space="0" w:color="auto"/>
              <w:right w:val="single" w:sz="4" w:space="0" w:color="auto"/>
            </w:tcBorders>
            <w:noWrap/>
            <w:vAlign w:val="center"/>
          </w:tcPr>
          <w:p w14:paraId="15DE3E8F" w14:textId="77777777" w:rsidR="00992768" w:rsidRPr="00874122" w:rsidRDefault="00992768" w:rsidP="00D516FC">
            <w:pPr>
              <w:jc w:val="center"/>
            </w:pPr>
            <w:r w:rsidRPr="00874122">
              <w:t>15</w:t>
            </w:r>
          </w:p>
        </w:tc>
      </w:tr>
      <w:tr w:rsidR="00992768" w:rsidRPr="001E4016" w14:paraId="7324377B"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096E699C" w14:textId="77777777" w:rsidR="00992768" w:rsidRPr="00874122" w:rsidRDefault="00992768" w:rsidP="00D516FC">
            <w:r>
              <w:t>Строительство водовода от ВНС1 до БФФ г. Углегорск</w:t>
            </w:r>
          </w:p>
        </w:tc>
        <w:tc>
          <w:tcPr>
            <w:tcW w:w="1276" w:type="dxa"/>
            <w:tcBorders>
              <w:top w:val="nil"/>
              <w:left w:val="nil"/>
              <w:bottom w:val="single" w:sz="4" w:space="0" w:color="auto"/>
              <w:right w:val="single" w:sz="4" w:space="0" w:color="auto"/>
            </w:tcBorders>
            <w:noWrap/>
            <w:vAlign w:val="center"/>
          </w:tcPr>
          <w:p w14:paraId="6BD63121" w14:textId="77777777" w:rsidR="00992768" w:rsidRDefault="00992768" w:rsidP="00D516FC">
            <w:pPr>
              <w:jc w:val="center"/>
            </w:pPr>
            <w:r>
              <w:t>10,7</w:t>
            </w:r>
          </w:p>
          <w:p w14:paraId="1327A651" w14:textId="77777777" w:rsidR="00992768" w:rsidRPr="00874122" w:rsidRDefault="00992768" w:rsidP="00D516FC">
            <w:pPr>
              <w:jc w:val="center"/>
            </w:pPr>
          </w:p>
        </w:tc>
      </w:tr>
      <w:tr w:rsidR="00992768" w:rsidRPr="001E4016" w14:paraId="430EDE24" w14:textId="77777777" w:rsidTr="00D516FC">
        <w:trPr>
          <w:trHeight w:val="53"/>
        </w:trPr>
        <w:tc>
          <w:tcPr>
            <w:tcW w:w="8506" w:type="dxa"/>
            <w:tcBorders>
              <w:top w:val="nil"/>
              <w:left w:val="single" w:sz="4" w:space="0" w:color="auto"/>
              <w:bottom w:val="single" w:sz="4" w:space="0" w:color="auto"/>
              <w:right w:val="single" w:sz="4" w:space="0" w:color="auto"/>
            </w:tcBorders>
            <w:vAlign w:val="center"/>
            <w:hideMark/>
          </w:tcPr>
          <w:p w14:paraId="4F716384" w14:textId="77777777" w:rsidR="00992768" w:rsidRPr="004712E2" w:rsidRDefault="00992768" w:rsidP="00D516FC">
            <w:r w:rsidRPr="004712E2">
              <w:t>Мероприятия по обеспечению безаварийной работы жилищно-коммунального комплекса</w:t>
            </w:r>
          </w:p>
        </w:tc>
        <w:tc>
          <w:tcPr>
            <w:tcW w:w="1276" w:type="dxa"/>
            <w:tcBorders>
              <w:top w:val="nil"/>
              <w:left w:val="nil"/>
              <w:bottom w:val="single" w:sz="4" w:space="0" w:color="auto"/>
              <w:right w:val="single" w:sz="4" w:space="0" w:color="auto"/>
            </w:tcBorders>
            <w:noWrap/>
            <w:vAlign w:val="center"/>
          </w:tcPr>
          <w:p w14:paraId="4C03A647" w14:textId="77777777" w:rsidR="00992768" w:rsidRPr="004712E2" w:rsidRDefault="00992768" w:rsidP="00D516FC">
            <w:pPr>
              <w:jc w:val="center"/>
            </w:pPr>
            <w:r w:rsidRPr="004712E2">
              <w:t>105,260</w:t>
            </w:r>
          </w:p>
        </w:tc>
      </w:tr>
      <w:tr w:rsidR="00992768" w:rsidRPr="001854BC" w14:paraId="2DC68819" w14:textId="77777777" w:rsidTr="00D516FC">
        <w:trPr>
          <w:trHeight w:val="53"/>
        </w:trPr>
        <w:tc>
          <w:tcPr>
            <w:tcW w:w="8506" w:type="dxa"/>
            <w:tcBorders>
              <w:top w:val="nil"/>
              <w:left w:val="single" w:sz="4" w:space="0" w:color="auto"/>
              <w:bottom w:val="single" w:sz="4" w:space="0" w:color="auto"/>
              <w:right w:val="single" w:sz="4" w:space="0" w:color="auto"/>
            </w:tcBorders>
            <w:vAlign w:val="center"/>
            <w:hideMark/>
          </w:tcPr>
          <w:p w14:paraId="2C6CD795" w14:textId="77777777" w:rsidR="00992768" w:rsidRPr="001854BC" w:rsidRDefault="00992768" w:rsidP="00D516FC">
            <w:pPr>
              <w:rPr>
                <w:color w:val="000000" w:themeColor="text1"/>
              </w:rPr>
            </w:pPr>
            <w:r w:rsidRPr="001854BC">
              <w:rPr>
                <w:color w:val="000000" w:themeColor="text1"/>
              </w:rPr>
              <w:t>Ремонт муниципальных квартир</w:t>
            </w:r>
          </w:p>
        </w:tc>
        <w:tc>
          <w:tcPr>
            <w:tcW w:w="1276" w:type="dxa"/>
            <w:tcBorders>
              <w:top w:val="nil"/>
              <w:left w:val="nil"/>
              <w:bottom w:val="single" w:sz="4" w:space="0" w:color="auto"/>
              <w:right w:val="single" w:sz="4" w:space="0" w:color="auto"/>
            </w:tcBorders>
            <w:noWrap/>
            <w:vAlign w:val="center"/>
          </w:tcPr>
          <w:p w14:paraId="66973410" w14:textId="77777777" w:rsidR="00992768" w:rsidRPr="001854BC" w:rsidRDefault="00992768" w:rsidP="00D516FC">
            <w:pPr>
              <w:jc w:val="center"/>
              <w:rPr>
                <w:color w:val="000000" w:themeColor="text1"/>
              </w:rPr>
            </w:pPr>
            <w:r w:rsidRPr="001854BC">
              <w:rPr>
                <w:color w:val="000000" w:themeColor="text1"/>
              </w:rPr>
              <w:t>15,0</w:t>
            </w:r>
          </w:p>
          <w:p w14:paraId="51B527D9" w14:textId="77777777" w:rsidR="00992768" w:rsidRPr="001854BC" w:rsidRDefault="00992768" w:rsidP="00D516FC">
            <w:pPr>
              <w:jc w:val="center"/>
              <w:rPr>
                <w:color w:val="000000" w:themeColor="text1"/>
              </w:rPr>
            </w:pPr>
          </w:p>
        </w:tc>
      </w:tr>
      <w:tr w:rsidR="00992768" w:rsidRPr="001854BC" w14:paraId="1A1DB7B4"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345FFFE0" w14:textId="77777777" w:rsidR="00992768" w:rsidRPr="001854BC" w:rsidRDefault="00992768" w:rsidP="00D516FC">
            <w:pPr>
              <w:rPr>
                <w:color w:val="000000" w:themeColor="text1"/>
              </w:rPr>
            </w:pPr>
            <w:r>
              <w:rPr>
                <w:color w:val="000000" w:themeColor="text1"/>
              </w:rPr>
              <w:t>Благоустройство дворовых территорий (ямочный ремонт)</w:t>
            </w:r>
          </w:p>
        </w:tc>
        <w:tc>
          <w:tcPr>
            <w:tcW w:w="1276" w:type="dxa"/>
            <w:tcBorders>
              <w:top w:val="nil"/>
              <w:left w:val="nil"/>
              <w:bottom w:val="single" w:sz="4" w:space="0" w:color="auto"/>
              <w:right w:val="single" w:sz="4" w:space="0" w:color="auto"/>
            </w:tcBorders>
            <w:noWrap/>
            <w:vAlign w:val="center"/>
          </w:tcPr>
          <w:p w14:paraId="61E7F137" w14:textId="77777777" w:rsidR="00992768" w:rsidRPr="001854BC" w:rsidRDefault="00992768" w:rsidP="00D516FC">
            <w:pPr>
              <w:jc w:val="center"/>
              <w:rPr>
                <w:color w:val="000000" w:themeColor="text1"/>
              </w:rPr>
            </w:pPr>
            <w:r>
              <w:rPr>
                <w:color w:val="000000" w:themeColor="text1"/>
              </w:rPr>
              <w:t>10,31</w:t>
            </w:r>
          </w:p>
        </w:tc>
      </w:tr>
      <w:tr w:rsidR="00992768" w:rsidRPr="001854BC" w14:paraId="71BA76CC" w14:textId="77777777" w:rsidTr="00D516FC">
        <w:trPr>
          <w:trHeight w:val="53"/>
        </w:trPr>
        <w:tc>
          <w:tcPr>
            <w:tcW w:w="8506" w:type="dxa"/>
            <w:tcBorders>
              <w:top w:val="nil"/>
              <w:left w:val="single" w:sz="4" w:space="0" w:color="auto"/>
              <w:bottom w:val="single" w:sz="4" w:space="0" w:color="auto"/>
              <w:right w:val="single" w:sz="4" w:space="0" w:color="auto"/>
            </w:tcBorders>
            <w:vAlign w:val="center"/>
          </w:tcPr>
          <w:p w14:paraId="011D3D60" w14:textId="77777777" w:rsidR="00992768" w:rsidRDefault="00992768" w:rsidP="00D516FC">
            <w:pPr>
              <w:rPr>
                <w:color w:val="000000" w:themeColor="text1"/>
              </w:rPr>
            </w:pPr>
            <w:r>
              <w:rPr>
                <w:color w:val="000000" w:themeColor="text1"/>
              </w:rPr>
              <w:t>Мероприятия по устройству комплексных игровых площадок</w:t>
            </w:r>
          </w:p>
        </w:tc>
        <w:tc>
          <w:tcPr>
            <w:tcW w:w="1276" w:type="dxa"/>
            <w:tcBorders>
              <w:top w:val="nil"/>
              <w:left w:val="nil"/>
              <w:bottom w:val="single" w:sz="4" w:space="0" w:color="auto"/>
              <w:right w:val="single" w:sz="4" w:space="0" w:color="auto"/>
            </w:tcBorders>
            <w:noWrap/>
            <w:vAlign w:val="center"/>
          </w:tcPr>
          <w:p w14:paraId="59C83C34" w14:textId="77777777" w:rsidR="00992768" w:rsidRDefault="00992768" w:rsidP="00D516FC">
            <w:pPr>
              <w:jc w:val="center"/>
              <w:rPr>
                <w:color w:val="000000" w:themeColor="text1"/>
              </w:rPr>
            </w:pPr>
            <w:r>
              <w:rPr>
                <w:color w:val="000000" w:themeColor="text1"/>
              </w:rPr>
              <w:t>32,83</w:t>
            </w:r>
          </w:p>
        </w:tc>
      </w:tr>
      <w:tr w:rsidR="00992768" w:rsidRPr="001E4016" w14:paraId="583F30F2"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196C6899" w14:textId="77777777" w:rsidR="00992768" w:rsidRPr="009856A6" w:rsidRDefault="00992768" w:rsidP="00D516FC">
            <w:pPr>
              <w:rPr>
                <w:b/>
                <w:bCs/>
              </w:rPr>
            </w:pPr>
            <w:r w:rsidRPr="009856A6">
              <w:t>Ремонт пищеблока школы в с. Лесогорское</w:t>
            </w:r>
          </w:p>
        </w:tc>
        <w:tc>
          <w:tcPr>
            <w:tcW w:w="1276" w:type="dxa"/>
            <w:tcBorders>
              <w:top w:val="nil"/>
              <w:left w:val="nil"/>
              <w:bottom w:val="single" w:sz="4" w:space="0" w:color="auto"/>
              <w:right w:val="single" w:sz="4" w:space="0" w:color="auto"/>
            </w:tcBorders>
            <w:noWrap/>
            <w:vAlign w:val="center"/>
          </w:tcPr>
          <w:p w14:paraId="6EF56C0D" w14:textId="77777777" w:rsidR="00992768" w:rsidRPr="009856A6" w:rsidRDefault="00992768" w:rsidP="00D516FC">
            <w:pPr>
              <w:jc w:val="center"/>
            </w:pPr>
            <w:r w:rsidRPr="009856A6">
              <w:t>10,0</w:t>
            </w:r>
          </w:p>
        </w:tc>
      </w:tr>
      <w:tr w:rsidR="00992768" w:rsidRPr="001E4016" w14:paraId="6B02977C"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0B45A86E" w14:textId="77777777" w:rsidR="00992768" w:rsidRPr="009856A6" w:rsidRDefault="00992768" w:rsidP="00D516FC">
            <w:r>
              <w:t>Ремонт клуба в с. Лесогорское</w:t>
            </w:r>
          </w:p>
        </w:tc>
        <w:tc>
          <w:tcPr>
            <w:tcW w:w="1276" w:type="dxa"/>
            <w:tcBorders>
              <w:top w:val="nil"/>
              <w:left w:val="nil"/>
              <w:bottom w:val="single" w:sz="4" w:space="0" w:color="auto"/>
              <w:right w:val="single" w:sz="4" w:space="0" w:color="auto"/>
            </w:tcBorders>
            <w:noWrap/>
            <w:vAlign w:val="center"/>
          </w:tcPr>
          <w:p w14:paraId="0A5B48C0" w14:textId="77777777" w:rsidR="00992768" w:rsidRPr="009856A6" w:rsidRDefault="00992768" w:rsidP="00D516FC">
            <w:pPr>
              <w:jc w:val="center"/>
            </w:pPr>
            <w:r w:rsidRPr="009856A6">
              <w:t>4,3</w:t>
            </w:r>
          </w:p>
        </w:tc>
      </w:tr>
      <w:tr w:rsidR="00992768" w:rsidRPr="001E4016" w14:paraId="693CF75F"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5D7A508E" w14:textId="77777777" w:rsidR="00992768" w:rsidRDefault="00992768" w:rsidP="00D516FC">
            <w:r>
              <w:t>Реконструкция фасада г. Углегорск ул. Свободная, 1</w:t>
            </w:r>
          </w:p>
        </w:tc>
        <w:tc>
          <w:tcPr>
            <w:tcW w:w="1276" w:type="dxa"/>
            <w:tcBorders>
              <w:top w:val="nil"/>
              <w:left w:val="nil"/>
              <w:bottom w:val="single" w:sz="4" w:space="0" w:color="auto"/>
              <w:right w:val="single" w:sz="4" w:space="0" w:color="auto"/>
            </w:tcBorders>
            <w:noWrap/>
            <w:vAlign w:val="center"/>
          </w:tcPr>
          <w:p w14:paraId="38712FA1" w14:textId="77777777" w:rsidR="00992768" w:rsidRPr="009856A6" w:rsidRDefault="00992768" w:rsidP="00D516FC">
            <w:pPr>
              <w:jc w:val="center"/>
            </w:pPr>
            <w:r>
              <w:t>5,4</w:t>
            </w:r>
          </w:p>
        </w:tc>
      </w:tr>
      <w:tr w:rsidR="00992768" w:rsidRPr="001E4016" w14:paraId="3CAC52D5"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62EAE714" w14:textId="77777777" w:rsidR="00992768" w:rsidRDefault="00992768" w:rsidP="00D516FC">
            <w:r>
              <w:t>Реконструкция фасада пгт. Шахтерск ул. Мира 8</w:t>
            </w:r>
          </w:p>
        </w:tc>
        <w:tc>
          <w:tcPr>
            <w:tcW w:w="1276" w:type="dxa"/>
            <w:tcBorders>
              <w:top w:val="nil"/>
              <w:left w:val="nil"/>
              <w:bottom w:val="single" w:sz="4" w:space="0" w:color="auto"/>
              <w:right w:val="single" w:sz="4" w:space="0" w:color="auto"/>
            </w:tcBorders>
            <w:noWrap/>
            <w:vAlign w:val="center"/>
          </w:tcPr>
          <w:p w14:paraId="68AFD5DC" w14:textId="77777777" w:rsidR="00992768" w:rsidRDefault="00992768" w:rsidP="00D516FC">
            <w:pPr>
              <w:jc w:val="center"/>
            </w:pPr>
            <w:r>
              <w:t>3,9</w:t>
            </w:r>
          </w:p>
        </w:tc>
      </w:tr>
      <w:tr w:rsidR="00992768" w:rsidRPr="001E4016" w14:paraId="0B81A832"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39F27D29" w14:textId="77777777" w:rsidR="00992768" w:rsidRPr="001E4016" w:rsidRDefault="00992768" w:rsidP="00D516FC">
            <w:pPr>
              <w:rPr>
                <w:color w:val="ED0000"/>
                <w:highlight w:val="magenta"/>
              </w:rPr>
            </w:pPr>
            <w:r w:rsidRPr="00874122">
              <w:t>Реконструкция автомобильной дороги Невельск - Томари - аэропорт Шахтерск</w:t>
            </w:r>
            <w:r w:rsidRPr="001E4016">
              <w:rPr>
                <w:color w:val="ED0000"/>
              </w:rPr>
              <w:t xml:space="preserve"> </w:t>
            </w:r>
          </w:p>
        </w:tc>
        <w:tc>
          <w:tcPr>
            <w:tcW w:w="1276" w:type="dxa"/>
            <w:tcBorders>
              <w:top w:val="nil"/>
              <w:left w:val="nil"/>
              <w:bottom w:val="single" w:sz="4" w:space="0" w:color="auto"/>
              <w:right w:val="single" w:sz="4" w:space="0" w:color="auto"/>
            </w:tcBorders>
            <w:noWrap/>
            <w:vAlign w:val="center"/>
          </w:tcPr>
          <w:p w14:paraId="26B8682F" w14:textId="77777777" w:rsidR="00992768" w:rsidRPr="001E4016" w:rsidRDefault="00992768" w:rsidP="00D516FC">
            <w:pPr>
              <w:jc w:val="center"/>
              <w:rPr>
                <w:color w:val="ED0000"/>
              </w:rPr>
            </w:pPr>
            <w:r w:rsidRPr="00874122">
              <w:t>1,0</w:t>
            </w:r>
          </w:p>
        </w:tc>
      </w:tr>
      <w:tr w:rsidR="00992768" w:rsidRPr="001E4016" w14:paraId="0BE2AF66" w14:textId="77777777" w:rsidTr="00D516FC">
        <w:trPr>
          <w:trHeight w:val="255"/>
        </w:trPr>
        <w:tc>
          <w:tcPr>
            <w:tcW w:w="8506" w:type="dxa"/>
            <w:tcBorders>
              <w:top w:val="nil"/>
              <w:left w:val="single" w:sz="4" w:space="0" w:color="auto"/>
              <w:bottom w:val="single" w:sz="4" w:space="0" w:color="auto"/>
              <w:right w:val="single" w:sz="4" w:space="0" w:color="auto"/>
            </w:tcBorders>
            <w:vAlign w:val="center"/>
          </w:tcPr>
          <w:p w14:paraId="081E46D5" w14:textId="77777777" w:rsidR="00992768" w:rsidRPr="001E4016" w:rsidRDefault="00992768" w:rsidP="00D516FC">
            <w:pPr>
              <w:rPr>
                <w:color w:val="ED0000"/>
              </w:rPr>
            </w:pPr>
            <w:r w:rsidRPr="00D22ED1">
              <w:t>Капитальный ремонт МБУК «Углегорский краеведческий музей»</w:t>
            </w:r>
          </w:p>
        </w:tc>
        <w:tc>
          <w:tcPr>
            <w:tcW w:w="1276" w:type="dxa"/>
            <w:tcBorders>
              <w:top w:val="nil"/>
              <w:left w:val="nil"/>
              <w:bottom w:val="single" w:sz="4" w:space="0" w:color="auto"/>
              <w:right w:val="single" w:sz="4" w:space="0" w:color="auto"/>
            </w:tcBorders>
            <w:noWrap/>
            <w:vAlign w:val="center"/>
          </w:tcPr>
          <w:p w14:paraId="0C90037E" w14:textId="77777777" w:rsidR="00992768" w:rsidRPr="001E4016" w:rsidRDefault="00992768" w:rsidP="00D516FC">
            <w:pPr>
              <w:jc w:val="center"/>
              <w:rPr>
                <w:color w:val="ED0000"/>
              </w:rPr>
            </w:pPr>
            <w:r w:rsidRPr="00D22ED1">
              <w:t>23</w:t>
            </w:r>
          </w:p>
        </w:tc>
      </w:tr>
      <w:tr w:rsidR="00992768" w:rsidRPr="001E4016" w14:paraId="2B71C15E" w14:textId="77777777" w:rsidTr="00D516FC">
        <w:trPr>
          <w:trHeight w:val="255"/>
        </w:trPr>
        <w:tc>
          <w:tcPr>
            <w:tcW w:w="8506" w:type="dxa"/>
            <w:tcBorders>
              <w:top w:val="nil"/>
              <w:left w:val="single" w:sz="4" w:space="0" w:color="auto"/>
              <w:bottom w:val="single" w:sz="4" w:space="0" w:color="auto"/>
              <w:right w:val="single" w:sz="4" w:space="0" w:color="auto"/>
            </w:tcBorders>
            <w:vAlign w:val="center"/>
            <w:hideMark/>
          </w:tcPr>
          <w:p w14:paraId="126F9F7E" w14:textId="77777777" w:rsidR="00992768" w:rsidRPr="005E4ABC" w:rsidRDefault="00992768" w:rsidP="00D516FC">
            <w:pPr>
              <w:jc w:val="right"/>
              <w:rPr>
                <w:b/>
                <w:bCs/>
                <w:color w:val="000000" w:themeColor="text1"/>
                <w:sz w:val="20"/>
                <w:szCs w:val="20"/>
              </w:rPr>
            </w:pPr>
            <w:r w:rsidRPr="005E4ABC">
              <w:rPr>
                <w:b/>
                <w:bCs/>
                <w:color w:val="000000" w:themeColor="text1"/>
                <w:sz w:val="20"/>
                <w:szCs w:val="20"/>
              </w:rPr>
              <w:t>ИТОГО</w:t>
            </w:r>
          </w:p>
        </w:tc>
        <w:tc>
          <w:tcPr>
            <w:tcW w:w="1276" w:type="dxa"/>
            <w:tcBorders>
              <w:top w:val="nil"/>
              <w:left w:val="nil"/>
              <w:bottom w:val="single" w:sz="4" w:space="0" w:color="auto"/>
              <w:right w:val="single" w:sz="4" w:space="0" w:color="auto"/>
            </w:tcBorders>
            <w:noWrap/>
            <w:vAlign w:val="center"/>
            <w:hideMark/>
          </w:tcPr>
          <w:p w14:paraId="5F466A88" w14:textId="77777777" w:rsidR="00992768" w:rsidRPr="005E4ABC" w:rsidRDefault="00992768" w:rsidP="00D516FC">
            <w:pPr>
              <w:jc w:val="center"/>
              <w:rPr>
                <w:b/>
                <w:bCs/>
                <w:color w:val="000000" w:themeColor="text1"/>
                <w:sz w:val="20"/>
                <w:szCs w:val="20"/>
              </w:rPr>
            </w:pPr>
            <w:r w:rsidRPr="005E4ABC">
              <w:rPr>
                <w:b/>
                <w:bCs/>
                <w:color w:val="000000" w:themeColor="text1"/>
                <w:sz w:val="20"/>
                <w:szCs w:val="20"/>
              </w:rPr>
              <w:t>8190,415</w:t>
            </w:r>
          </w:p>
        </w:tc>
      </w:tr>
    </w:tbl>
    <w:p w14:paraId="46140472" w14:textId="77777777" w:rsidR="00992768" w:rsidRPr="00E26B1A" w:rsidRDefault="00992768" w:rsidP="00992768">
      <w:pPr>
        <w:ind w:firstLine="708"/>
        <w:jc w:val="both"/>
        <w:rPr>
          <w:b/>
          <w:color w:val="000000" w:themeColor="text1"/>
          <w:sz w:val="26"/>
          <w:szCs w:val="26"/>
          <w:u w:val="single"/>
        </w:rPr>
      </w:pPr>
      <w:r w:rsidRPr="00E26B1A">
        <w:rPr>
          <w:b/>
          <w:color w:val="000000" w:themeColor="text1"/>
          <w:sz w:val="26"/>
          <w:szCs w:val="26"/>
          <w:u w:val="single"/>
        </w:rPr>
        <w:t>2026 год</w:t>
      </w:r>
    </w:p>
    <w:tbl>
      <w:tblPr>
        <w:tblW w:w="9782" w:type="dxa"/>
        <w:tblInd w:w="-318" w:type="dxa"/>
        <w:tblLook w:val="04A0" w:firstRow="1" w:lastRow="0" w:firstColumn="1" w:lastColumn="0" w:noHBand="0" w:noVBand="1"/>
      </w:tblPr>
      <w:tblGrid>
        <w:gridCol w:w="7597"/>
        <w:gridCol w:w="1119"/>
        <w:gridCol w:w="1066"/>
      </w:tblGrid>
      <w:tr w:rsidR="00992768" w:rsidRPr="001E4016" w14:paraId="77426D6C" w14:textId="77777777" w:rsidTr="00D516FC">
        <w:trPr>
          <w:trHeight w:val="53"/>
        </w:trPr>
        <w:tc>
          <w:tcPr>
            <w:tcW w:w="7671" w:type="dxa"/>
            <w:vMerge w:val="restart"/>
            <w:tcBorders>
              <w:top w:val="single" w:sz="4" w:space="0" w:color="auto"/>
              <w:left w:val="single" w:sz="4" w:space="0" w:color="auto"/>
              <w:bottom w:val="single" w:sz="4" w:space="0" w:color="auto"/>
              <w:right w:val="single" w:sz="4" w:space="0" w:color="auto"/>
            </w:tcBorders>
            <w:vAlign w:val="center"/>
            <w:hideMark/>
          </w:tcPr>
          <w:p w14:paraId="08FB6654" w14:textId="77777777" w:rsidR="00992768" w:rsidRPr="00B916EB" w:rsidRDefault="00992768" w:rsidP="00D516FC">
            <w:pPr>
              <w:jc w:val="center"/>
              <w:rPr>
                <w:color w:val="000000" w:themeColor="text1"/>
                <w:sz w:val="20"/>
                <w:szCs w:val="20"/>
              </w:rPr>
            </w:pPr>
            <w:r w:rsidRPr="00B916EB">
              <w:rPr>
                <w:color w:val="000000" w:themeColor="text1"/>
                <w:sz w:val="20"/>
                <w:szCs w:val="20"/>
              </w:rPr>
              <w:t>Наименование мероприятия</w:t>
            </w:r>
          </w:p>
        </w:tc>
        <w:tc>
          <w:tcPr>
            <w:tcW w:w="2111" w:type="dxa"/>
            <w:gridSpan w:val="2"/>
            <w:tcBorders>
              <w:top w:val="single" w:sz="4" w:space="0" w:color="auto"/>
              <w:left w:val="nil"/>
              <w:bottom w:val="single" w:sz="4" w:space="0" w:color="auto"/>
              <w:right w:val="single" w:sz="4" w:space="0" w:color="auto"/>
            </w:tcBorders>
            <w:noWrap/>
            <w:vAlign w:val="center"/>
            <w:hideMark/>
          </w:tcPr>
          <w:p w14:paraId="2F9160FC" w14:textId="77777777" w:rsidR="00992768" w:rsidRPr="00B916EB" w:rsidRDefault="00992768" w:rsidP="00D516FC">
            <w:pPr>
              <w:jc w:val="center"/>
              <w:rPr>
                <w:color w:val="000000" w:themeColor="text1"/>
                <w:sz w:val="20"/>
                <w:szCs w:val="20"/>
              </w:rPr>
            </w:pPr>
            <w:r w:rsidRPr="00B916EB">
              <w:rPr>
                <w:color w:val="000000" w:themeColor="text1"/>
                <w:sz w:val="20"/>
                <w:szCs w:val="20"/>
              </w:rPr>
              <w:t>2026</w:t>
            </w:r>
          </w:p>
        </w:tc>
      </w:tr>
      <w:tr w:rsidR="00992768" w:rsidRPr="001E4016" w14:paraId="4E62B9D1" w14:textId="77777777" w:rsidTr="00D516FC">
        <w:trPr>
          <w:trHeight w:val="53"/>
        </w:trPr>
        <w:tc>
          <w:tcPr>
            <w:tcW w:w="7671" w:type="dxa"/>
            <w:vMerge/>
            <w:tcBorders>
              <w:top w:val="single" w:sz="4" w:space="0" w:color="auto"/>
              <w:left w:val="single" w:sz="4" w:space="0" w:color="auto"/>
              <w:bottom w:val="single" w:sz="4" w:space="0" w:color="auto"/>
              <w:right w:val="single" w:sz="4" w:space="0" w:color="auto"/>
            </w:tcBorders>
            <w:vAlign w:val="center"/>
            <w:hideMark/>
          </w:tcPr>
          <w:p w14:paraId="4A6CCC2F" w14:textId="77777777" w:rsidR="00992768" w:rsidRPr="00B916EB" w:rsidRDefault="00992768" w:rsidP="00D516FC">
            <w:pPr>
              <w:rPr>
                <w:color w:val="000000" w:themeColor="text1"/>
                <w:sz w:val="20"/>
                <w:szCs w:val="20"/>
              </w:rPr>
            </w:pPr>
          </w:p>
        </w:tc>
        <w:tc>
          <w:tcPr>
            <w:tcW w:w="1119" w:type="dxa"/>
            <w:tcBorders>
              <w:top w:val="nil"/>
              <w:left w:val="nil"/>
              <w:bottom w:val="single" w:sz="4" w:space="0" w:color="auto"/>
              <w:right w:val="single" w:sz="4" w:space="0" w:color="auto"/>
            </w:tcBorders>
            <w:noWrap/>
            <w:vAlign w:val="center"/>
            <w:hideMark/>
          </w:tcPr>
          <w:p w14:paraId="4AE1FBF8" w14:textId="77777777" w:rsidR="00992768" w:rsidRPr="00B916EB" w:rsidRDefault="00992768" w:rsidP="00D516FC">
            <w:pPr>
              <w:jc w:val="center"/>
              <w:rPr>
                <w:color w:val="000000" w:themeColor="text1"/>
                <w:sz w:val="20"/>
                <w:szCs w:val="20"/>
                <w:highlight w:val="yellow"/>
              </w:rPr>
            </w:pPr>
            <w:proofErr w:type="spellStart"/>
            <w:r w:rsidRPr="00B916EB">
              <w:rPr>
                <w:color w:val="000000" w:themeColor="text1"/>
                <w:sz w:val="20"/>
                <w:szCs w:val="20"/>
              </w:rPr>
              <w:t>консерват</w:t>
            </w:r>
            <w:proofErr w:type="spellEnd"/>
            <w:r w:rsidRPr="00B916EB">
              <w:rPr>
                <w:color w:val="000000" w:themeColor="text1"/>
                <w:sz w:val="20"/>
                <w:szCs w:val="20"/>
              </w:rPr>
              <w:t>.</w:t>
            </w:r>
          </w:p>
        </w:tc>
        <w:tc>
          <w:tcPr>
            <w:tcW w:w="992" w:type="dxa"/>
            <w:tcBorders>
              <w:top w:val="nil"/>
              <w:left w:val="nil"/>
              <w:bottom w:val="single" w:sz="4" w:space="0" w:color="auto"/>
              <w:right w:val="single" w:sz="4" w:space="0" w:color="auto"/>
            </w:tcBorders>
            <w:noWrap/>
            <w:vAlign w:val="center"/>
            <w:hideMark/>
          </w:tcPr>
          <w:p w14:paraId="5A8C2B37" w14:textId="77777777" w:rsidR="00992768" w:rsidRPr="00B916EB" w:rsidRDefault="00992768" w:rsidP="00D516FC">
            <w:pPr>
              <w:jc w:val="center"/>
              <w:rPr>
                <w:color w:val="000000" w:themeColor="text1"/>
                <w:sz w:val="20"/>
                <w:szCs w:val="20"/>
                <w:highlight w:val="yellow"/>
              </w:rPr>
            </w:pPr>
            <w:r w:rsidRPr="00B916EB">
              <w:rPr>
                <w:color w:val="000000" w:themeColor="text1"/>
                <w:sz w:val="20"/>
                <w:szCs w:val="20"/>
              </w:rPr>
              <w:t>базовый</w:t>
            </w:r>
          </w:p>
        </w:tc>
      </w:tr>
      <w:tr w:rsidR="00992768" w:rsidRPr="001E4016" w14:paraId="52DBB4E7" w14:textId="77777777" w:rsidTr="00D516FC">
        <w:trPr>
          <w:trHeight w:val="255"/>
        </w:trPr>
        <w:tc>
          <w:tcPr>
            <w:tcW w:w="7671" w:type="dxa"/>
            <w:tcBorders>
              <w:top w:val="nil"/>
              <w:left w:val="single" w:sz="4" w:space="0" w:color="auto"/>
              <w:bottom w:val="single" w:sz="4" w:space="0" w:color="auto"/>
              <w:right w:val="single" w:sz="4" w:space="0" w:color="auto"/>
            </w:tcBorders>
            <w:vAlign w:val="center"/>
            <w:hideMark/>
          </w:tcPr>
          <w:p w14:paraId="3C7F62CA" w14:textId="77777777" w:rsidR="00992768" w:rsidRPr="00204464" w:rsidRDefault="00992768" w:rsidP="00D516FC">
            <w:pPr>
              <w:jc w:val="both"/>
              <w:rPr>
                <w:color w:val="000000" w:themeColor="text1"/>
              </w:rPr>
            </w:pPr>
            <w:r w:rsidRPr="00204464">
              <w:rPr>
                <w:color w:val="000000" w:themeColor="text1"/>
              </w:rPr>
              <w:t>Строительство (Восточная горнорудная компания, Свободный порт Владивосток, инвестпроекты):</w:t>
            </w:r>
          </w:p>
        </w:tc>
        <w:tc>
          <w:tcPr>
            <w:tcW w:w="1119" w:type="dxa"/>
            <w:vMerge w:val="restart"/>
            <w:tcBorders>
              <w:top w:val="nil"/>
              <w:left w:val="nil"/>
              <w:right w:val="single" w:sz="4" w:space="0" w:color="auto"/>
            </w:tcBorders>
            <w:noWrap/>
            <w:vAlign w:val="center"/>
          </w:tcPr>
          <w:p w14:paraId="7DFDAD61" w14:textId="77777777" w:rsidR="00992768" w:rsidRPr="00D96908" w:rsidRDefault="00992768" w:rsidP="00D516FC">
            <w:pPr>
              <w:jc w:val="center"/>
              <w:rPr>
                <w:color w:val="000000" w:themeColor="text1"/>
              </w:rPr>
            </w:pPr>
            <w:r>
              <w:rPr>
                <w:color w:val="000000" w:themeColor="text1"/>
              </w:rPr>
              <w:t>5250,0</w:t>
            </w:r>
          </w:p>
        </w:tc>
        <w:tc>
          <w:tcPr>
            <w:tcW w:w="992" w:type="dxa"/>
            <w:vMerge w:val="restart"/>
            <w:tcBorders>
              <w:top w:val="nil"/>
              <w:left w:val="nil"/>
              <w:right w:val="single" w:sz="4" w:space="0" w:color="auto"/>
            </w:tcBorders>
            <w:noWrap/>
            <w:vAlign w:val="center"/>
          </w:tcPr>
          <w:p w14:paraId="07F165D1" w14:textId="77777777" w:rsidR="00992768" w:rsidRPr="00D96908" w:rsidRDefault="00992768" w:rsidP="00D516FC">
            <w:pPr>
              <w:jc w:val="center"/>
              <w:rPr>
                <w:color w:val="000000" w:themeColor="text1"/>
              </w:rPr>
            </w:pPr>
            <w:r>
              <w:rPr>
                <w:color w:val="000000" w:themeColor="text1"/>
              </w:rPr>
              <w:t>5314,0</w:t>
            </w:r>
          </w:p>
        </w:tc>
      </w:tr>
      <w:tr w:rsidR="00992768" w:rsidRPr="001E4016" w14:paraId="4FE6D668" w14:textId="77777777" w:rsidTr="00D516FC">
        <w:trPr>
          <w:trHeight w:val="255"/>
        </w:trPr>
        <w:tc>
          <w:tcPr>
            <w:tcW w:w="7671" w:type="dxa"/>
            <w:tcBorders>
              <w:top w:val="nil"/>
              <w:left w:val="single" w:sz="4" w:space="0" w:color="auto"/>
              <w:bottom w:val="single" w:sz="4" w:space="0" w:color="auto"/>
              <w:right w:val="single" w:sz="4" w:space="0" w:color="auto"/>
            </w:tcBorders>
            <w:vAlign w:val="center"/>
          </w:tcPr>
          <w:p w14:paraId="51B7E1AD" w14:textId="77777777" w:rsidR="00992768" w:rsidRPr="001E4016" w:rsidRDefault="00992768" w:rsidP="00D516FC">
            <w:pPr>
              <w:jc w:val="both"/>
              <w:rPr>
                <w:i/>
                <w:iCs/>
                <w:color w:val="ED0000"/>
              </w:rPr>
            </w:pPr>
            <w:r w:rsidRPr="001854BC">
              <w:rPr>
                <w:i/>
                <w:iCs/>
                <w:color w:val="000000" w:themeColor="text1"/>
              </w:rPr>
              <w:t>Создание автоматизированного склада мощностью до 3 млн. тонн единовременного хранения в шахтерском порту Углегорского района (ООО «ВГК Угольный терминал»)</w:t>
            </w:r>
          </w:p>
        </w:tc>
        <w:tc>
          <w:tcPr>
            <w:tcW w:w="1119" w:type="dxa"/>
            <w:vMerge/>
            <w:tcBorders>
              <w:left w:val="nil"/>
              <w:right w:val="single" w:sz="4" w:space="0" w:color="auto"/>
            </w:tcBorders>
            <w:noWrap/>
            <w:vAlign w:val="center"/>
          </w:tcPr>
          <w:p w14:paraId="165988EF" w14:textId="77777777" w:rsidR="00992768" w:rsidRPr="001E4016" w:rsidRDefault="00992768" w:rsidP="00D516FC">
            <w:pPr>
              <w:jc w:val="center"/>
              <w:rPr>
                <w:i/>
                <w:iCs/>
                <w:color w:val="ED0000"/>
              </w:rPr>
            </w:pPr>
          </w:p>
        </w:tc>
        <w:tc>
          <w:tcPr>
            <w:tcW w:w="992" w:type="dxa"/>
            <w:vMerge/>
            <w:tcBorders>
              <w:left w:val="nil"/>
              <w:right w:val="single" w:sz="4" w:space="0" w:color="auto"/>
            </w:tcBorders>
            <w:noWrap/>
            <w:vAlign w:val="center"/>
          </w:tcPr>
          <w:p w14:paraId="03E6FF8F" w14:textId="77777777" w:rsidR="00992768" w:rsidRPr="001E4016" w:rsidRDefault="00992768" w:rsidP="00D516FC">
            <w:pPr>
              <w:jc w:val="center"/>
              <w:rPr>
                <w:i/>
                <w:iCs/>
                <w:color w:val="ED0000"/>
              </w:rPr>
            </w:pPr>
          </w:p>
        </w:tc>
      </w:tr>
      <w:tr w:rsidR="00992768" w:rsidRPr="001E4016" w14:paraId="67AC6F3E" w14:textId="77777777" w:rsidTr="00D516FC">
        <w:trPr>
          <w:trHeight w:val="255"/>
        </w:trPr>
        <w:tc>
          <w:tcPr>
            <w:tcW w:w="7671" w:type="dxa"/>
            <w:tcBorders>
              <w:top w:val="nil"/>
              <w:left w:val="single" w:sz="4" w:space="0" w:color="auto"/>
              <w:bottom w:val="single" w:sz="4" w:space="0" w:color="auto"/>
              <w:right w:val="single" w:sz="4" w:space="0" w:color="auto"/>
            </w:tcBorders>
            <w:vAlign w:val="center"/>
          </w:tcPr>
          <w:p w14:paraId="65BC3C3B" w14:textId="77777777" w:rsidR="00992768" w:rsidRPr="001E4016" w:rsidRDefault="00992768" w:rsidP="00D516FC">
            <w:pPr>
              <w:jc w:val="both"/>
              <w:rPr>
                <w:i/>
                <w:iCs/>
                <w:color w:val="ED0000"/>
              </w:rPr>
            </w:pPr>
            <w:r w:rsidRPr="00204464">
              <w:rPr>
                <w:i/>
                <w:iCs/>
                <w:color w:val="000000" w:themeColor="text1"/>
              </w:rPr>
              <w:t xml:space="preserve">Строительно-монтажные работы в </w:t>
            </w:r>
            <w:r w:rsidRPr="001854BC">
              <w:rPr>
                <w:i/>
                <w:iCs/>
                <w:color w:val="000000" w:themeColor="text1"/>
              </w:rPr>
              <w:t>(ООО «Угольный морской порт</w:t>
            </w:r>
            <w:r>
              <w:rPr>
                <w:i/>
                <w:iCs/>
                <w:color w:val="000000" w:themeColor="text1"/>
              </w:rPr>
              <w:t xml:space="preserve"> Шахтерск</w:t>
            </w:r>
            <w:r w:rsidRPr="001854BC">
              <w:rPr>
                <w:i/>
                <w:iCs/>
                <w:color w:val="000000" w:themeColor="text1"/>
              </w:rPr>
              <w:t>»)</w:t>
            </w:r>
          </w:p>
        </w:tc>
        <w:tc>
          <w:tcPr>
            <w:tcW w:w="1119" w:type="dxa"/>
            <w:vMerge/>
            <w:tcBorders>
              <w:left w:val="nil"/>
              <w:right w:val="single" w:sz="4" w:space="0" w:color="auto"/>
            </w:tcBorders>
            <w:noWrap/>
            <w:vAlign w:val="center"/>
          </w:tcPr>
          <w:p w14:paraId="015F8538" w14:textId="77777777" w:rsidR="00992768" w:rsidRPr="001E4016" w:rsidRDefault="00992768" w:rsidP="00D516FC">
            <w:pPr>
              <w:jc w:val="center"/>
              <w:rPr>
                <w:i/>
                <w:iCs/>
                <w:color w:val="ED0000"/>
              </w:rPr>
            </w:pPr>
          </w:p>
        </w:tc>
        <w:tc>
          <w:tcPr>
            <w:tcW w:w="992" w:type="dxa"/>
            <w:vMerge/>
            <w:tcBorders>
              <w:left w:val="nil"/>
              <w:right w:val="single" w:sz="4" w:space="0" w:color="auto"/>
            </w:tcBorders>
            <w:noWrap/>
            <w:vAlign w:val="center"/>
          </w:tcPr>
          <w:p w14:paraId="48866A65" w14:textId="77777777" w:rsidR="00992768" w:rsidRPr="001E4016" w:rsidRDefault="00992768" w:rsidP="00D516FC">
            <w:pPr>
              <w:jc w:val="center"/>
              <w:rPr>
                <w:i/>
                <w:iCs/>
                <w:color w:val="ED0000"/>
              </w:rPr>
            </w:pPr>
          </w:p>
        </w:tc>
      </w:tr>
      <w:tr w:rsidR="00992768" w:rsidRPr="001E4016" w14:paraId="3080A37A" w14:textId="77777777" w:rsidTr="00D516FC">
        <w:trPr>
          <w:trHeight w:val="255"/>
        </w:trPr>
        <w:tc>
          <w:tcPr>
            <w:tcW w:w="7671" w:type="dxa"/>
            <w:tcBorders>
              <w:top w:val="nil"/>
              <w:left w:val="single" w:sz="4" w:space="0" w:color="auto"/>
              <w:bottom w:val="single" w:sz="4" w:space="0" w:color="auto"/>
              <w:right w:val="single" w:sz="4" w:space="0" w:color="auto"/>
            </w:tcBorders>
            <w:vAlign w:val="center"/>
          </w:tcPr>
          <w:p w14:paraId="5D349EEC" w14:textId="77777777" w:rsidR="00992768" w:rsidRPr="001E4016" w:rsidRDefault="00992768" w:rsidP="00D516FC">
            <w:pPr>
              <w:jc w:val="both"/>
              <w:rPr>
                <w:i/>
                <w:iCs/>
                <w:color w:val="ED0000"/>
              </w:rPr>
            </w:pPr>
            <w:r w:rsidRPr="00204464">
              <w:rPr>
                <w:i/>
                <w:iCs/>
                <w:color w:val="000000" w:themeColor="text1"/>
              </w:rPr>
              <w:t xml:space="preserve">Строительно-монтажные работы в </w:t>
            </w:r>
            <w:r w:rsidRPr="00D232A5">
              <w:rPr>
                <w:i/>
                <w:iCs/>
              </w:rPr>
              <w:t>(ООО «СУР»)</w:t>
            </w:r>
          </w:p>
        </w:tc>
        <w:tc>
          <w:tcPr>
            <w:tcW w:w="1119" w:type="dxa"/>
            <w:vMerge/>
            <w:tcBorders>
              <w:left w:val="nil"/>
              <w:right w:val="single" w:sz="4" w:space="0" w:color="auto"/>
            </w:tcBorders>
            <w:noWrap/>
            <w:vAlign w:val="center"/>
          </w:tcPr>
          <w:p w14:paraId="46C1B82C" w14:textId="77777777" w:rsidR="00992768" w:rsidRPr="001E4016" w:rsidRDefault="00992768" w:rsidP="00D516FC">
            <w:pPr>
              <w:jc w:val="center"/>
              <w:rPr>
                <w:i/>
                <w:iCs/>
                <w:color w:val="ED0000"/>
              </w:rPr>
            </w:pPr>
          </w:p>
        </w:tc>
        <w:tc>
          <w:tcPr>
            <w:tcW w:w="992" w:type="dxa"/>
            <w:vMerge/>
            <w:tcBorders>
              <w:left w:val="nil"/>
              <w:right w:val="single" w:sz="4" w:space="0" w:color="auto"/>
            </w:tcBorders>
            <w:noWrap/>
            <w:vAlign w:val="center"/>
          </w:tcPr>
          <w:p w14:paraId="10C3542B" w14:textId="77777777" w:rsidR="00992768" w:rsidRPr="001E4016" w:rsidRDefault="00992768" w:rsidP="00D516FC">
            <w:pPr>
              <w:jc w:val="center"/>
              <w:rPr>
                <w:i/>
                <w:iCs/>
                <w:color w:val="ED0000"/>
              </w:rPr>
            </w:pPr>
          </w:p>
        </w:tc>
      </w:tr>
      <w:tr w:rsidR="00992768" w:rsidRPr="001E4016" w14:paraId="13E85270"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520C5F74" w14:textId="77777777" w:rsidR="00992768" w:rsidRPr="001E4016" w:rsidRDefault="00992768" w:rsidP="00D516FC">
            <w:pPr>
              <w:rPr>
                <w:color w:val="ED0000"/>
              </w:rPr>
            </w:pPr>
            <w:r>
              <w:rPr>
                <w:color w:val="000000" w:themeColor="text1"/>
              </w:rPr>
              <w:t>Благоустройство дворовых территорий (ямочный ремонт)</w:t>
            </w:r>
          </w:p>
        </w:tc>
        <w:tc>
          <w:tcPr>
            <w:tcW w:w="1119" w:type="dxa"/>
            <w:tcBorders>
              <w:top w:val="nil"/>
              <w:left w:val="nil"/>
              <w:bottom w:val="single" w:sz="4" w:space="0" w:color="auto"/>
              <w:right w:val="single" w:sz="4" w:space="0" w:color="auto"/>
            </w:tcBorders>
            <w:noWrap/>
            <w:vAlign w:val="center"/>
          </w:tcPr>
          <w:p w14:paraId="3FB6C0B4" w14:textId="77777777" w:rsidR="00992768" w:rsidRPr="002A1905" w:rsidRDefault="00992768" w:rsidP="00D516FC">
            <w:pPr>
              <w:jc w:val="center"/>
              <w:rPr>
                <w:color w:val="000000" w:themeColor="text1"/>
              </w:rPr>
            </w:pPr>
            <w:r w:rsidRPr="002A1905">
              <w:rPr>
                <w:color w:val="000000" w:themeColor="text1"/>
              </w:rPr>
              <w:t>20,618</w:t>
            </w:r>
          </w:p>
        </w:tc>
        <w:tc>
          <w:tcPr>
            <w:tcW w:w="992" w:type="dxa"/>
            <w:tcBorders>
              <w:top w:val="nil"/>
              <w:left w:val="nil"/>
              <w:bottom w:val="single" w:sz="4" w:space="0" w:color="auto"/>
              <w:right w:val="single" w:sz="4" w:space="0" w:color="auto"/>
            </w:tcBorders>
            <w:noWrap/>
            <w:vAlign w:val="center"/>
          </w:tcPr>
          <w:p w14:paraId="610B91E1" w14:textId="77777777" w:rsidR="00992768" w:rsidRPr="001E4016" w:rsidRDefault="00992768" w:rsidP="00D516FC">
            <w:pPr>
              <w:jc w:val="center"/>
              <w:rPr>
                <w:color w:val="ED0000"/>
              </w:rPr>
            </w:pPr>
            <w:r w:rsidRPr="002B2268">
              <w:t>20,618</w:t>
            </w:r>
          </w:p>
        </w:tc>
      </w:tr>
      <w:tr w:rsidR="00992768" w:rsidRPr="001E4016" w14:paraId="2B1BE250"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52AF432A" w14:textId="77777777" w:rsidR="00992768" w:rsidRPr="001E4016" w:rsidRDefault="00992768" w:rsidP="00D516FC">
            <w:pPr>
              <w:rPr>
                <w:color w:val="ED0000"/>
              </w:rPr>
            </w:pPr>
            <w:r>
              <w:rPr>
                <w:color w:val="000000" w:themeColor="text1"/>
              </w:rPr>
              <w:t>Мероприятия по устройству комплексных игровых площадок</w:t>
            </w:r>
          </w:p>
        </w:tc>
        <w:tc>
          <w:tcPr>
            <w:tcW w:w="1119" w:type="dxa"/>
            <w:tcBorders>
              <w:top w:val="nil"/>
              <w:left w:val="nil"/>
              <w:bottom w:val="single" w:sz="4" w:space="0" w:color="auto"/>
              <w:right w:val="single" w:sz="4" w:space="0" w:color="auto"/>
            </w:tcBorders>
            <w:noWrap/>
            <w:vAlign w:val="center"/>
          </w:tcPr>
          <w:p w14:paraId="28B0901B" w14:textId="77777777" w:rsidR="00992768" w:rsidRPr="002A1905" w:rsidRDefault="00992768" w:rsidP="00D516FC">
            <w:pPr>
              <w:jc w:val="center"/>
              <w:rPr>
                <w:color w:val="000000" w:themeColor="text1"/>
              </w:rPr>
            </w:pPr>
            <w:r w:rsidRPr="002A1905">
              <w:rPr>
                <w:color w:val="000000" w:themeColor="text1"/>
              </w:rPr>
              <w:t>20,618</w:t>
            </w:r>
          </w:p>
        </w:tc>
        <w:tc>
          <w:tcPr>
            <w:tcW w:w="992" w:type="dxa"/>
            <w:tcBorders>
              <w:top w:val="nil"/>
              <w:left w:val="nil"/>
              <w:bottom w:val="single" w:sz="4" w:space="0" w:color="auto"/>
              <w:right w:val="single" w:sz="4" w:space="0" w:color="auto"/>
            </w:tcBorders>
            <w:noWrap/>
            <w:vAlign w:val="center"/>
          </w:tcPr>
          <w:p w14:paraId="18951A3A" w14:textId="77777777" w:rsidR="00992768" w:rsidRPr="001E4016" w:rsidRDefault="00992768" w:rsidP="00D516FC">
            <w:pPr>
              <w:jc w:val="center"/>
              <w:rPr>
                <w:color w:val="ED0000"/>
              </w:rPr>
            </w:pPr>
            <w:r w:rsidRPr="00EA759B">
              <w:t>20,618</w:t>
            </w:r>
          </w:p>
        </w:tc>
      </w:tr>
      <w:tr w:rsidR="00992768" w:rsidRPr="001E4016" w14:paraId="4D84DFED"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67C5D63A" w14:textId="77777777" w:rsidR="00992768" w:rsidRPr="00E109BE" w:rsidRDefault="00992768" w:rsidP="00D516FC">
            <w:pPr>
              <w:jc w:val="both"/>
            </w:pPr>
            <w:r w:rsidRPr="00E109BE">
              <w:t xml:space="preserve">Строительство и ввод МКД  </w:t>
            </w:r>
          </w:p>
        </w:tc>
        <w:tc>
          <w:tcPr>
            <w:tcW w:w="1119" w:type="dxa"/>
            <w:tcBorders>
              <w:top w:val="nil"/>
              <w:left w:val="nil"/>
              <w:bottom w:val="single" w:sz="4" w:space="0" w:color="auto"/>
              <w:right w:val="single" w:sz="4" w:space="0" w:color="auto"/>
            </w:tcBorders>
            <w:noWrap/>
            <w:vAlign w:val="center"/>
          </w:tcPr>
          <w:p w14:paraId="2BB84DA2" w14:textId="77777777" w:rsidR="00992768" w:rsidRPr="002A1905" w:rsidRDefault="00992768" w:rsidP="00D516FC">
            <w:pPr>
              <w:jc w:val="center"/>
              <w:rPr>
                <w:color w:val="000000" w:themeColor="text1"/>
              </w:rPr>
            </w:pPr>
            <w:r w:rsidRPr="002A1905">
              <w:rPr>
                <w:color w:val="000000" w:themeColor="text1"/>
              </w:rPr>
              <w:t>4701,750</w:t>
            </w:r>
          </w:p>
        </w:tc>
        <w:tc>
          <w:tcPr>
            <w:tcW w:w="992" w:type="dxa"/>
            <w:tcBorders>
              <w:top w:val="nil"/>
              <w:left w:val="nil"/>
              <w:bottom w:val="single" w:sz="4" w:space="0" w:color="auto"/>
              <w:right w:val="single" w:sz="4" w:space="0" w:color="auto"/>
            </w:tcBorders>
            <w:noWrap/>
            <w:vAlign w:val="center"/>
          </w:tcPr>
          <w:p w14:paraId="5886FC2B" w14:textId="77777777" w:rsidR="00992768" w:rsidRPr="00E109BE" w:rsidRDefault="00992768" w:rsidP="00D516FC">
            <w:pPr>
              <w:jc w:val="center"/>
            </w:pPr>
            <w:r w:rsidRPr="00E109BE">
              <w:t>5955,55</w:t>
            </w:r>
          </w:p>
        </w:tc>
      </w:tr>
      <w:tr w:rsidR="00992768" w:rsidRPr="001E4016" w14:paraId="033D807A"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7D8F6CEC" w14:textId="77777777" w:rsidR="00992768" w:rsidRPr="00E109BE" w:rsidRDefault="00992768" w:rsidP="00D516FC">
            <w:pPr>
              <w:jc w:val="both"/>
            </w:pPr>
            <w:r>
              <w:t>Мероприятия по благоустройству общественных пространств</w:t>
            </w:r>
          </w:p>
        </w:tc>
        <w:tc>
          <w:tcPr>
            <w:tcW w:w="1119" w:type="dxa"/>
            <w:tcBorders>
              <w:top w:val="nil"/>
              <w:left w:val="nil"/>
              <w:bottom w:val="single" w:sz="4" w:space="0" w:color="auto"/>
              <w:right w:val="single" w:sz="4" w:space="0" w:color="auto"/>
            </w:tcBorders>
            <w:noWrap/>
            <w:vAlign w:val="center"/>
          </w:tcPr>
          <w:p w14:paraId="0252942C" w14:textId="77777777" w:rsidR="00992768" w:rsidRPr="002A1905" w:rsidRDefault="00992768" w:rsidP="00D516FC">
            <w:pPr>
              <w:jc w:val="center"/>
              <w:rPr>
                <w:color w:val="000000" w:themeColor="text1"/>
              </w:rPr>
            </w:pPr>
            <w:r w:rsidRPr="002A1905">
              <w:rPr>
                <w:color w:val="000000" w:themeColor="text1"/>
              </w:rPr>
              <w:t>6,24</w:t>
            </w:r>
          </w:p>
        </w:tc>
        <w:tc>
          <w:tcPr>
            <w:tcW w:w="992" w:type="dxa"/>
            <w:tcBorders>
              <w:top w:val="nil"/>
              <w:left w:val="nil"/>
              <w:bottom w:val="single" w:sz="4" w:space="0" w:color="auto"/>
              <w:right w:val="single" w:sz="4" w:space="0" w:color="auto"/>
            </w:tcBorders>
            <w:noWrap/>
            <w:vAlign w:val="center"/>
          </w:tcPr>
          <w:p w14:paraId="350B07F8" w14:textId="77777777" w:rsidR="00992768" w:rsidRPr="00E109BE" w:rsidRDefault="00992768" w:rsidP="00D516FC">
            <w:pPr>
              <w:jc w:val="center"/>
            </w:pPr>
            <w:r>
              <w:t>6,24</w:t>
            </w:r>
          </w:p>
        </w:tc>
      </w:tr>
      <w:tr w:rsidR="00992768" w:rsidRPr="001E4016" w14:paraId="402C7126"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69768875" w14:textId="77777777" w:rsidR="00992768" w:rsidRPr="00793F14" w:rsidRDefault="00992768" w:rsidP="00D516FC">
            <w:pPr>
              <w:jc w:val="both"/>
            </w:pPr>
            <w:r w:rsidRPr="00793F14">
              <w:t>Ремонт дорог</w:t>
            </w:r>
          </w:p>
        </w:tc>
        <w:tc>
          <w:tcPr>
            <w:tcW w:w="1119" w:type="dxa"/>
            <w:tcBorders>
              <w:top w:val="nil"/>
              <w:left w:val="nil"/>
              <w:bottom w:val="single" w:sz="4" w:space="0" w:color="auto"/>
              <w:right w:val="single" w:sz="4" w:space="0" w:color="auto"/>
            </w:tcBorders>
            <w:noWrap/>
            <w:vAlign w:val="center"/>
          </w:tcPr>
          <w:p w14:paraId="035DDCEE" w14:textId="77777777" w:rsidR="00992768" w:rsidRPr="002A1905" w:rsidRDefault="00992768" w:rsidP="00D516FC">
            <w:pPr>
              <w:jc w:val="center"/>
              <w:rPr>
                <w:color w:val="000000" w:themeColor="text1"/>
              </w:rPr>
            </w:pPr>
            <w:r w:rsidRPr="002A1905">
              <w:rPr>
                <w:color w:val="000000" w:themeColor="text1"/>
              </w:rPr>
              <w:t>225,202</w:t>
            </w:r>
          </w:p>
        </w:tc>
        <w:tc>
          <w:tcPr>
            <w:tcW w:w="992" w:type="dxa"/>
            <w:tcBorders>
              <w:top w:val="nil"/>
              <w:left w:val="nil"/>
              <w:bottom w:val="single" w:sz="4" w:space="0" w:color="auto"/>
              <w:right w:val="single" w:sz="4" w:space="0" w:color="auto"/>
            </w:tcBorders>
            <w:noWrap/>
            <w:vAlign w:val="center"/>
          </w:tcPr>
          <w:p w14:paraId="42F15A92" w14:textId="77777777" w:rsidR="00992768" w:rsidRPr="00793F14" w:rsidRDefault="00992768" w:rsidP="00D516FC">
            <w:pPr>
              <w:jc w:val="center"/>
            </w:pPr>
            <w:r w:rsidRPr="00793F14">
              <w:t>225,202</w:t>
            </w:r>
          </w:p>
        </w:tc>
      </w:tr>
      <w:tr w:rsidR="00992768" w:rsidRPr="001E4016" w14:paraId="02D7AD6D"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03FD9E0B" w14:textId="77777777" w:rsidR="00992768" w:rsidRPr="001E4016" w:rsidRDefault="00992768" w:rsidP="00D516FC">
            <w:pPr>
              <w:rPr>
                <w:color w:val="ED0000"/>
              </w:rPr>
            </w:pPr>
            <w:r w:rsidRPr="00B764A6">
              <w:t>Ликвидация аварийного жилья</w:t>
            </w:r>
          </w:p>
        </w:tc>
        <w:tc>
          <w:tcPr>
            <w:tcW w:w="1119" w:type="dxa"/>
            <w:tcBorders>
              <w:top w:val="nil"/>
              <w:left w:val="nil"/>
              <w:bottom w:val="single" w:sz="4" w:space="0" w:color="auto"/>
              <w:right w:val="single" w:sz="4" w:space="0" w:color="auto"/>
            </w:tcBorders>
            <w:noWrap/>
            <w:vAlign w:val="center"/>
          </w:tcPr>
          <w:p w14:paraId="33A4BA4E" w14:textId="77777777" w:rsidR="00992768" w:rsidRPr="002A1905" w:rsidRDefault="00992768" w:rsidP="00D516FC">
            <w:pPr>
              <w:jc w:val="center"/>
              <w:rPr>
                <w:color w:val="000000" w:themeColor="text1"/>
              </w:rPr>
            </w:pPr>
            <w:r w:rsidRPr="002A1905">
              <w:rPr>
                <w:color w:val="000000" w:themeColor="text1"/>
              </w:rPr>
              <w:t>63,23</w:t>
            </w:r>
          </w:p>
        </w:tc>
        <w:tc>
          <w:tcPr>
            <w:tcW w:w="992" w:type="dxa"/>
            <w:tcBorders>
              <w:top w:val="nil"/>
              <w:left w:val="nil"/>
              <w:bottom w:val="single" w:sz="4" w:space="0" w:color="auto"/>
              <w:right w:val="single" w:sz="4" w:space="0" w:color="auto"/>
            </w:tcBorders>
            <w:noWrap/>
            <w:vAlign w:val="center"/>
          </w:tcPr>
          <w:p w14:paraId="518BFF8D" w14:textId="77777777" w:rsidR="00992768" w:rsidRPr="001E4016" w:rsidRDefault="00992768" w:rsidP="00D516FC">
            <w:pPr>
              <w:jc w:val="center"/>
              <w:rPr>
                <w:color w:val="ED0000"/>
              </w:rPr>
            </w:pPr>
            <w:r w:rsidRPr="00B764A6">
              <w:t>63,23</w:t>
            </w:r>
          </w:p>
        </w:tc>
      </w:tr>
      <w:tr w:rsidR="00992768" w:rsidRPr="001E4016" w14:paraId="4F33B8B3"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2724E2F9" w14:textId="77777777" w:rsidR="00992768" w:rsidRPr="00B764A6" w:rsidRDefault="00992768" w:rsidP="00D516FC">
            <w:r>
              <w:t>Строительство сквера г. Углегорск ул. Красноармейская</w:t>
            </w:r>
          </w:p>
        </w:tc>
        <w:tc>
          <w:tcPr>
            <w:tcW w:w="1119" w:type="dxa"/>
            <w:tcBorders>
              <w:top w:val="nil"/>
              <w:left w:val="nil"/>
              <w:bottom w:val="single" w:sz="4" w:space="0" w:color="auto"/>
              <w:right w:val="single" w:sz="4" w:space="0" w:color="auto"/>
            </w:tcBorders>
            <w:noWrap/>
            <w:vAlign w:val="center"/>
          </w:tcPr>
          <w:p w14:paraId="4D244306" w14:textId="77777777" w:rsidR="00992768" w:rsidRPr="002A1905" w:rsidRDefault="00992768" w:rsidP="00D516FC">
            <w:pPr>
              <w:jc w:val="center"/>
              <w:rPr>
                <w:color w:val="000000" w:themeColor="text1"/>
              </w:rPr>
            </w:pPr>
            <w:r w:rsidRPr="002A1905">
              <w:rPr>
                <w:color w:val="000000" w:themeColor="text1"/>
              </w:rPr>
              <w:t>30,0</w:t>
            </w:r>
          </w:p>
        </w:tc>
        <w:tc>
          <w:tcPr>
            <w:tcW w:w="992" w:type="dxa"/>
            <w:tcBorders>
              <w:top w:val="nil"/>
              <w:left w:val="nil"/>
              <w:bottom w:val="single" w:sz="4" w:space="0" w:color="auto"/>
              <w:right w:val="single" w:sz="4" w:space="0" w:color="auto"/>
            </w:tcBorders>
            <w:noWrap/>
            <w:vAlign w:val="center"/>
          </w:tcPr>
          <w:p w14:paraId="032C227D" w14:textId="77777777" w:rsidR="00992768" w:rsidRPr="00B764A6" w:rsidRDefault="00992768" w:rsidP="00D516FC">
            <w:pPr>
              <w:jc w:val="center"/>
            </w:pPr>
            <w:r>
              <w:t>30,0</w:t>
            </w:r>
          </w:p>
        </w:tc>
      </w:tr>
      <w:tr w:rsidR="00992768" w:rsidRPr="001E4016" w14:paraId="1C09E9C1"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0E419A14" w14:textId="77777777" w:rsidR="00992768" w:rsidRPr="00B764A6" w:rsidRDefault="00992768" w:rsidP="00D516FC">
            <w:r>
              <w:t>Строительство сквера пгт. Шахтерск ул. Мира</w:t>
            </w:r>
          </w:p>
        </w:tc>
        <w:tc>
          <w:tcPr>
            <w:tcW w:w="1119" w:type="dxa"/>
            <w:tcBorders>
              <w:top w:val="nil"/>
              <w:left w:val="nil"/>
              <w:bottom w:val="single" w:sz="4" w:space="0" w:color="auto"/>
              <w:right w:val="single" w:sz="4" w:space="0" w:color="auto"/>
            </w:tcBorders>
            <w:noWrap/>
            <w:vAlign w:val="center"/>
          </w:tcPr>
          <w:p w14:paraId="05C09CBA" w14:textId="77777777" w:rsidR="00992768" w:rsidRPr="002A1905" w:rsidRDefault="00992768" w:rsidP="00D516FC">
            <w:pPr>
              <w:jc w:val="center"/>
              <w:rPr>
                <w:color w:val="000000" w:themeColor="text1"/>
              </w:rPr>
            </w:pPr>
            <w:r w:rsidRPr="002A1905">
              <w:rPr>
                <w:color w:val="000000" w:themeColor="text1"/>
              </w:rPr>
              <w:t>30,0</w:t>
            </w:r>
          </w:p>
        </w:tc>
        <w:tc>
          <w:tcPr>
            <w:tcW w:w="992" w:type="dxa"/>
            <w:tcBorders>
              <w:top w:val="nil"/>
              <w:left w:val="nil"/>
              <w:bottom w:val="single" w:sz="4" w:space="0" w:color="auto"/>
              <w:right w:val="single" w:sz="4" w:space="0" w:color="auto"/>
            </w:tcBorders>
            <w:noWrap/>
            <w:vAlign w:val="center"/>
          </w:tcPr>
          <w:p w14:paraId="49494C88" w14:textId="77777777" w:rsidR="00992768" w:rsidRPr="00B764A6" w:rsidRDefault="00992768" w:rsidP="00D516FC">
            <w:pPr>
              <w:jc w:val="center"/>
            </w:pPr>
            <w:r>
              <w:t>30,0</w:t>
            </w:r>
          </w:p>
        </w:tc>
      </w:tr>
      <w:tr w:rsidR="00992768" w:rsidRPr="001E4016" w14:paraId="4E872E46"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43595D9D" w14:textId="77777777" w:rsidR="00992768" w:rsidRPr="001E4016" w:rsidRDefault="00992768" w:rsidP="00D516FC">
            <w:pPr>
              <w:rPr>
                <w:color w:val="ED0000"/>
              </w:rPr>
            </w:pPr>
            <w:r>
              <w:t>Строительство водовода от ВНС1 до БФФ г. Углегорск</w:t>
            </w:r>
          </w:p>
        </w:tc>
        <w:tc>
          <w:tcPr>
            <w:tcW w:w="1119" w:type="dxa"/>
            <w:tcBorders>
              <w:top w:val="nil"/>
              <w:left w:val="nil"/>
              <w:bottom w:val="single" w:sz="4" w:space="0" w:color="auto"/>
              <w:right w:val="single" w:sz="4" w:space="0" w:color="auto"/>
            </w:tcBorders>
            <w:noWrap/>
            <w:vAlign w:val="center"/>
          </w:tcPr>
          <w:p w14:paraId="56693B55" w14:textId="77777777" w:rsidR="00992768" w:rsidRPr="002A1905" w:rsidRDefault="00992768" w:rsidP="00D516FC">
            <w:pPr>
              <w:jc w:val="center"/>
              <w:rPr>
                <w:color w:val="000000" w:themeColor="text1"/>
              </w:rPr>
            </w:pPr>
            <w:r w:rsidRPr="002A1905">
              <w:rPr>
                <w:color w:val="000000" w:themeColor="text1"/>
              </w:rPr>
              <w:t>337,490</w:t>
            </w:r>
          </w:p>
        </w:tc>
        <w:tc>
          <w:tcPr>
            <w:tcW w:w="992" w:type="dxa"/>
            <w:tcBorders>
              <w:top w:val="nil"/>
              <w:left w:val="nil"/>
              <w:bottom w:val="single" w:sz="4" w:space="0" w:color="auto"/>
              <w:right w:val="single" w:sz="4" w:space="0" w:color="auto"/>
            </w:tcBorders>
            <w:noWrap/>
            <w:vAlign w:val="center"/>
          </w:tcPr>
          <w:p w14:paraId="1E1609EB" w14:textId="77777777" w:rsidR="00992768" w:rsidRPr="00420653" w:rsidRDefault="00992768" w:rsidP="00D516FC">
            <w:pPr>
              <w:jc w:val="center"/>
              <w:rPr>
                <w:color w:val="ED0000"/>
                <w:lang w:val="en-US"/>
              </w:rPr>
            </w:pPr>
            <w:r w:rsidRPr="00420653">
              <w:rPr>
                <w:lang w:val="en-US"/>
              </w:rPr>
              <w:t>337,490</w:t>
            </w:r>
          </w:p>
        </w:tc>
      </w:tr>
      <w:tr w:rsidR="00992768" w:rsidRPr="001E4016" w14:paraId="5561031C"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33070C39" w14:textId="77777777" w:rsidR="00992768" w:rsidRPr="00717582" w:rsidRDefault="00992768" w:rsidP="00D516FC">
            <w:pPr>
              <w:rPr>
                <w:color w:val="000000" w:themeColor="text1"/>
              </w:rPr>
            </w:pPr>
            <w:r w:rsidRPr="00717582">
              <w:rPr>
                <w:color w:val="000000" w:themeColor="text1"/>
              </w:rPr>
              <w:t>Капитальный ремонт дворовых территорий</w:t>
            </w:r>
          </w:p>
        </w:tc>
        <w:tc>
          <w:tcPr>
            <w:tcW w:w="1119" w:type="dxa"/>
            <w:tcBorders>
              <w:top w:val="nil"/>
              <w:left w:val="nil"/>
              <w:bottom w:val="single" w:sz="4" w:space="0" w:color="auto"/>
              <w:right w:val="single" w:sz="4" w:space="0" w:color="auto"/>
            </w:tcBorders>
            <w:noWrap/>
            <w:vAlign w:val="center"/>
          </w:tcPr>
          <w:p w14:paraId="306CA38D" w14:textId="77777777" w:rsidR="00992768" w:rsidRPr="002A1905" w:rsidRDefault="00992768" w:rsidP="00D516FC">
            <w:pPr>
              <w:jc w:val="center"/>
              <w:rPr>
                <w:color w:val="000000" w:themeColor="text1"/>
              </w:rPr>
            </w:pPr>
            <w:r w:rsidRPr="002A1905">
              <w:rPr>
                <w:color w:val="000000" w:themeColor="text1"/>
              </w:rPr>
              <w:t>14,0</w:t>
            </w:r>
          </w:p>
        </w:tc>
        <w:tc>
          <w:tcPr>
            <w:tcW w:w="992" w:type="dxa"/>
            <w:tcBorders>
              <w:top w:val="nil"/>
              <w:left w:val="nil"/>
              <w:bottom w:val="single" w:sz="4" w:space="0" w:color="auto"/>
              <w:right w:val="single" w:sz="4" w:space="0" w:color="auto"/>
            </w:tcBorders>
            <w:noWrap/>
            <w:vAlign w:val="center"/>
          </w:tcPr>
          <w:p w14:paraId="52CB1E94" w14:textId="77777777" w:rsidR="00992768" w:rsidRPr="00717582" w:rsidRDefault="00992768" w:rsidP="00D516FC">
            <w:pPr>
              <w:jc w:val="center"/>
              <w:rPr>
                <w:color w:val="000000" w:themeColor="text1"/>
              </w:rPr>
            </w:pPr>
            <w:r w:rsidRPr="00717582">
              <w:rPr>
                <w:color w:val="000000" w:themeColor="text1"/>
              </w:rPr>
              <w:t>14,0</w:t>
            </w:r>
          </w:p>
        </w:tc>
      </w:tr>
      <w:tr w:rsidR="00992768" w:rsidRPr="001E4016" w14:paraId="4B411A24"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05C11FDE" w14:textId="77777777" w:rsidR="00992768" w:rsidRPr="001E4016" w:rsidRDefault="00992768" w:rsidP="00D516FC">
            <w:pPr>
              <w:rPr>
                <w:color w:val="ED0000"/>
              </w:rPr>
            </w:pPr>
            <w:r w:rsidRPr="00474D49">
              <w:lastRenderedPageBreak/>
              <w:t>Мероприятия по обеспечению безаварийной работы жилищно-коммунального комплекса</w:t>
            </w:r>
          </w:p>
        </w:tc>
        <w:tc>
          <w:tcPr>
            <w:tcW w:w="1119" w:type="dxa"/>
            <w:tcBorders>
              <w:top w:val="nil"/>
              <w:left w:val="nil"/>
              <w:bottom w:val="single" w:sz="4" w:space="0" w:color="auto"/>
              <w:right w:val="single" w:sz="4" w:space="0" w:color="auto"/>
            </w:tcBorders>
            <w:noWrap/>
            <w:vAlign w:val="center"/>
          </w:tcPr>
          <w:p w14:paraId="5CF04131" w14:textId="77777777" w:rsidR="00992768" w:rsidRPr="002A1905" w:rsidRDefault="00992768" w:rsidP="00D516FC">
            <w:pPr>
              <w:jc w:val="center"/>
              <w:rPr>
                <w:color w:val="000000" w:themeColor="text1"/>
              </w:rPr>
            </w:pPr>
            <w:r w:rsidRPr="002A1905">
              <w:rPr>
                <w:color w:val="000000" w:themeColor="text1"/>
              </w:rPr>
              <w:t>53,364</w:t>
            </w:r>
          </w:p>
        </w:tc>
        <w:tc>
          <w:tcPr>
            <w:tcW w:w="992" w:type="dxa"/>
            <w:tcBorders>
              <w:top w:val="nil"/>
              <w:left w:val="nil"/>
              <w:bottom w:val="single" w:sz="4" w:space="0" w:color="auto"/>
              <w:right w:val="single" w:sz="4" w:space="0" w:color="auto"/>
            </w:tcBorders>
            <w:noWrap/>
            <w:vAlign w:val="center"/>
          </w:tcPr>
          <w:p w14:paraId="0801E1D3" w14:textId="77777777" w:rsidR="00992768" w:rsidRPr="001E4016" w:rsidRDefault="00992768" w:rsidP="00D516FC">
            <w:pPr>
              <w:jc w:val="center"/>
              <w:rPr>
                <w:color w:val="ED0000"/>
              </w:rPr>
            </w:pPr>
            <w:r w:rsidRPr="00474D49">
              <w:t>53,364</w:t>
            </w:r>
          </w:p>
        </w:tc>
      </w:tr>
      <w:tr w:rsidR="00992768" w:rsidRPr="001E4016" w14:paraId="18839AE2"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1B94C3A7" w14:textId="77777777" w:rsidR="00992768" w:rsidRPr="002D0AE1" w:rsidRDefault="00992768" w:rsidP="00D516FC">
            <w:r w:rsidRPr="002D0AE1">
              <w:t>Ремонт муниципальных квартир</w:t>
            </w:r>
          </w:p>
        </w:tc>
        <w:tc>
          <w:tcPr>
            <w:tcW w:w="1119" w:type="dxa"/>
            <w:tcBorders>
              <w:top w:val="nil"/>
              <w:left w:val="nil"/>
              <w:bottom w:val="single" w:sz="4" w:space="0" w:color="auto"/>
              <w:right w:val="single" w:sz="4" w:space="0" w:color="auto"/>
            </w:tcBorders>
            <w:noWrap/>
            <w:vAlign w:val="center"/>
          </w:tcPr>
          <w:p w14:paraId="352298B6" w14:textId="77777777" w:rsidR="00992768" w:rsidRPr="002A1905" w:rsidRDefault="00992768" w:rsidP="00D516FC">
            <w:pPr>
              <w:jc w:val="center"/>
              <w:rPr>
                <w:color w:val="000000" w:themeColor="text1"/>
              </w:rPr>
            </w:pPr>
            <w:r w:rsidRPr="002A1905">
              <w:rPr>
                <w:color w:val="000000" w:themeColor="text1"/>
              </w:rPr>
              <w:t>15,0</w:t>
            </w:r>
          </w:p>
        </w:tc>
        <w:tc>
          <w:tcPr>
            <w:tcW w:w="992" w:type="dxa"/>
            <w:tcBorders>
              <w:top w:val="nil"/>
              <w:left w:val="nil"/>
              <w:bottom w:val="single" w:sz="4" w:space="0" w:color="auto"/>
              <w:right w:val="single" w:sz="4" w:space="0" w:color="auto"/>
            </w:tcBorders>
            <w:noWrap/>
            <w:vAlign w:val="center"/>
          </w:tcPr>
          <w:p w14:paraId="0B495D0E" w14:textId="77777777" w:rsidR="00992768" w:rsidRPr="002D0AE1" w:rsidRDefault="00992768" w:rsidP="00D516FC">
            <w:pPr>
              <w:jc w:val="center"/>
            </w:pPr>
            <w:r w:rsidRPr="002D0AE1">
              <w:t>15,0</w:t>
            </w:r>
          </w:p>
        </w:tc>
      </w:tr>
      <w:tr w:rsidR="00992768" w:rsidRPr="001E4016" w14:paraId="658A1475"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0BD99DCE" w14:textId="77777777" w:rsidR="00992768" w:rsidRPr="002D0AE1" w:rsidRDefault="00992768" w:rsidP="00D516FC">
            <w:r>
              <w:t>Строительство парка отдыха в г. Углегорск ул. Победы</w:t>
            </w:r>
          </w:p>
        </w:tc>
        <w:tc>
          <w:tcPr>
            <w:tcW w:w="1119" w:type="dxa"/>
            <w:tcBorders>
              <w:top w:val="nil"/>
              <w:left w:val="nil"/>
              <w:bottom w:val="single" w:sz="4" w:space="0" w:color="auto"/>
              <w:right w:val="single" w:sz="4" w:space="0" w:color="auto"/>
            </w:tcBorders>
            <w:noWrap/>
            <w:vAlign w:val="center"/>
          </w:tcPr>
          <w:p w14:paraId="3687A92D" w14:textId="77777777" w:rsidR="00992768" w:rsidRPr="002A1905" w:rsidRDefault="00992768" w:rsidP="00D516FC">
            <w:pPr>
              <w:jc w:val="center"/>
              <w:rPr>
                <w:color w:val="000000" w:themeColor="text1"/>
              </w:rPr>
            </w:pPr>
            <w:r w:rsidRPr="002A1905">
              <w:rPr>
                <w:color w:val="000000" w:themeColor="text1"/>
              </w:rPr>
              <w:t>155,0</w:t>
            </w:r>
          </w:p>
        </w:tc>
        <w:tc>
          <w:tcPr>
            <w:tcW w:w="992" w:type="dxa"/>
            <w:tcBorders>
              <w:top w:val="nil"/>
              <w:left w:val="nil"/>
              <w:bottom w:val="single" w:sz="4" w:space="0" w:color="auto"/>
              <w:right w:val="single" w:sz="4" w:space="0" w:color="auto"/>
            </w:tcBorders>
            <w:noWrap/>
            <w:vAlign w:val="center"/>
          </w:tcPr>
          <w:p w14:paraId="0D71E5D0" w14:textId="77777777" w:rsidR="00992768" w:rsidRPr="002D0AE1" w:rsidRDefault="00992768" w:rsidP="00D516FC">
            <w:pPr>
              <w:jc w:val="center"/>
            </w:pPr>
            <w:r>
              <w:t>155,0</w:t>
            </w:r>
          </w:p>
        </w:tc>
      </w:tr>
      <w:tr w:rsidR="00992768" w:rsidRPr="001E4016" w14:paraId="0FD10FA3" w14:textId="77777777" w:rsidTr="00D516FC">
        <w:trPr>
          <w:trHeight w:val="53"/>
        </w:trPr>
        <w:tc>
          <w:tcPr>
            <w:tcW w:w="7671" w:type="dxa"/>
            <w:tcBorders>
              <w:top w:val="nil"/>
              <w:left w:val="single" w:sz="4" w:space="0" w:color="auto"/>
              <w:bottom w:val="single" w:sz="4" w:space="0" w:color="auto"/>
              <w:right w:val="single" w:sz="4" w:space="0" w:color="auto"/>
            </w:tcBorders>
            <w:vAlign w:val="center"/>
            <w:hideMark/>
          </w:tcPr>
          <w:p w14:paraId="7D3FB9AC" w14:textId="77777777" w:rsidR="00992768" w:rsidRPr="001E4016" w:rsidRDefault="00992768" w:rsidP="00D516FC">
            <w:pPr>
              <w:jc w:val="both"/>
              <w:rPr>
                <w:color w:val="ED0000"/>
              </w:rPr>
            </w:pPr>
            <w:r w:rsidRPr="008C38CC">
              <w:t>Строительство ФОК с бассейном в г. Углегорске</w:t>
            </w:r>
          </w:p>
        </w:tc>
        <w:tc>
          <w:tcPr>
            <w:tcW w:w="1119" w:type="dxa"/>
            <w:tcBorders>
              <w:top w:val="nil"/>
              <w:left w:val="nil"/>
              <w:bottom w:val="single" w:sz="4" w:space="0" w:color="auto"/>
              <w:right w:val="single" w:sz="4" w:space="0" w:color="auto"/>
            </w:tcBorders>
            <w:noWrap/>
            <w:vAlign w:val="center"/>
          </w:tcPr>
          <w:p w14:paraId="10C2EE47" w14:textId="77777777" w:rsidR="00992768" w:rsidRPr="002A1905" w:rsidRDefault="00992768" w:rsidP="00D516FC">
            <w:pPr>
              <w:jc w:val="center"/>
              <w:rPr>
                <w:color w:val="000000" w:themeColor="text1"/>
              </w:rPr>
            </w:pPr>
            <w:r w:rsidRPr="002A1905">
              <w:rPr>
                <w:color w:val="000000" w:themeColor="text1"/>
              </w:rPr>
              <w:t>200,0</w:t>
            </w:r>
          </w:p>
        </w:tc>
        <w:tc>
          <w:tcPr>
            <w:tcW w:w="992" w:type="dxa"/>
            <w:tcBorders>
              <w:top w:val="nil"/>
              <w:left w:val="nil"/>
              <w:bottom w:val="single" w:sz="4" w:space="0" w:color="auto"/>
              <w:right w:val="single" w:sz="4" w:space="0" w:color="auto"/>
            </w:tcBorders>
            <w:noWrap/>
            <w:vAlign w:val="center"/>
          </w:tcPr>
          <w:p w14:paraId="213BD7C3" w14:textId="77777777" w:rsidR="00992768" w:rsidRPr="001E4016" w:rsidRDefault="00992768" w:rsidP="00D516FC">
            <w:pPr>
              <w:jc w:val="center"/>
              <w:rPr>
                <w:color w:val="ED0000"/>
              </w:rPr>
            </w:pPr>
            <w:r w:rsidRPr="008C38CC">
              <w:t>200,0</w:t>
            </w:r>
          </w:p>
        </w:tc>
      </w:tr>
      <w:tr w:rsidR="00992768" w:rsidRPr="001E4016" w14:paraId="2E4A40DD" w14:textId="77777777" w:rsidTr="00D516FC">
        <w:trPr>
          <w:trHeight w:val="53"/>
        </w:trPr>
        <w:tc>
          <w:tcPr>
            <w:tcW w:w="7671" w:type="dxa"/>
            <w:tcBorders>
              <w:top w:val="nil"/>
              <w:left w:val="single" w:sz="4" w:space="0" w:color="auto"/>
              <w:bottom w:val="single" w:sz="4" w:space="0" w:color="auto"/>
              <w:right w:val="single" w:sz="4" w:space="0" w:color="auto"/>
            </w:tcBorders>
            <w:vAlign w:val="center"/>
          </w:tcPr>
          <w:p w14:paraId="625191BE" w14:textId="77777777" w:rsidR="00992768" w:rsidRPr="001E4016" w:rsidRDefault="00992768" w:rsidP="00D516FC">
            <w:pPr>
              <w:rPr>
                <w:color w:val="ED0000"/>
              </w:rPr>
            </w:pPr>
            <w:r w:rsidRPr="008C6AC5">
              <w:t xml:space="preserve">Реконструкция автомобильной дороги Невельск - Томари - аэропорт Шахтерск </w:t>
            </w:r>
          </w:p>
        </w:tc>
        <w:tc>
          <w:tcPr>
            <w:tcW w:w="1119" w:type="dxa"/>
            <w:tcBorders>
              <w:top w:val="nil"/>
              <w:left w:val="nil"/>
              <w:bottom w:val="single" w:sz="4" w:space="0" w:color="auto"/>
              <w:right w:val="single" w:sz="4" w:space="0" w:color="auto"/>
            </w:tcBorders>
            <w:noWrap/>
            <w:vAlign w:val="center"/>
          </w:tcPr>
          <w:p w14:paraId="6E510255" w14:textId="77777777" w:rsidR="00992768" w:rsidRPr="002A1905" w:rsidRDefault="00992768" w:rsidP="00D516FC">
            <w:pPr>
              <w:jc w:val="center"/>
              <w:rPr>
                <w:color w:val="000000" w:themeColor="text1"/>
              </w:rPr>
            </w:pPr>
            <w:r w:rsidRPr="002A1905">
              <w:rPr>
                <w:color w:val="000000" w:themeColor="text1"/>
              </w:rPr>
              <w:t>361,266</w:t>
            </w:r>
          </w:p>
        </w:tc>
        <w:tc>
          <w:tcPr>
            <w:tcW w:w="992" w:type="dxa"/>
            <w:tcBorders>
              <w:top w:val="nil"/>
              <w:left w:val="nil"/>
              <w:bottom w:val="single" w:sz="4" w:space="0" w:color="auto"/>
              <w:right w:val="single" w:sz="4" w:space="0" w:color="auto"/>
            </w:tcBorders>
            <w:noWrap/>
            <w:vAlign w:val="center"/>
          </w:tcPr>
          <w:p w14:paraId="34D36EB1" w14:textId="77777777" w:rsidR="00992768" w:rsidRPr="008C6AC5" w:rsidRDefault="00992768" w:rsidP="00D516FC">
            <w:pPr>
              <w:jc w:val="center"/>
            </w:pPr>
            <w:r w:rsidRPr="008C6AC5">
              <w:t>361,266</w:t>
            </w:r>
          </w:p>
        </w:tc>
      </w:tr>
      <w:tr w:rsidR="00992768" w:rsidRPr="001E4016" w14:paraId="2FC1112A" w14:textId="77777777" w:rsidTr="00D516FC">
        <w:trPr>
          <w:trHeight w:val="255"/>
        </w:trPr>
        <w:tc>
          <w:tcPr>
            <w:tcW w:w="7671" w:type="dxa"/>
            <w:tcBorders>
              <w:top w:val="nil"/>
              <w:left w:val="single" w:sz="4" w:space="0" w:color="auto"/>
              <w:bottom w:val="single" w:sz="4" w:space="0" w:color="auto"/>
              <w:right w:val="single" w:sz="4" w:space="0" w:color="auto"/>
            </w:tcBorders>
            <w:vAlign w:val="center"/>
            <w:hideMark/>
          </w:tcPr>
          <w:p w14:paraId="71A7197A" w14:textId="77777777" w:rsidR="00992768" w:rsidRPr="001E4016" w:rsidRDefault="00992768" w:rsidP="00D516FC">
            <w:pPr>
              <w:jc w:val="right"/>
              <w:rPr>
                <w:b/>
                <w:bCs/>
                <w:color w:val="ED0000"/>
                <w:sz w:val="20"/>
                <w:szCs w:val="20"/>
              </w:rPr>
            </w:pPr>
            <w:r w:rsidRPr="00A35FDF">
              <w:rPr>
                <w:b/>
                <w:bCs/>
                <w:color w:val="000000" w:themeColor="text1"/>
                <w:sz w:val="20"/>
                <w:szCs w:val="20"/>
              </w:rPr>
              <w:t>ИТОГО</w:t>
            </w:r>
          </w:p>
        </w:tc>
        <w:tc>
          <w:tcPr>
            <w:tcW w:w="1119" w:type="dxa"/>
            <w:tcBorders>
              <w:top w:val="nil"/>
              <w:left w:val="nil"/>
              <w:bottom w:val="single" w:sz="4" w:space="0" w:color="auto"/>
              <w:right w:val="single" w:sz="4" w:space="0" w:color="auto"/>
            </w:tcBorders>
            <w:noWrap/>
            <w:vAlign w:val="center"/>
          </w:tcPr>
          <w:p w14:paraId="32894A31" w14:textId="77777777" w:rsidR="00992768" w:rsidRPr="001E4016" w:rsidRDefault="00992768" w:rsidP="00D516FC">
            <w:pPr>
              <w:jc w:val="center"/>
              <w:rPr>
                <w:b/>
                <w:bCs/>
                <w:color w:val="ED0000"/>
                <w:sz w:val="20"/>
                <w:szCs w:val="20"/>
              </w:rPr>
            </w:pPr>
            <w:r>
              <w:rPr>
                <w:b/>
                <w:bCs/>
                <w:color w:val="000000" w:themeColor="text1"/>
                <w:sz w:val="20"/>
                <w:szCs w:val="20"/>
              </w:rPr>
              <w:t>11483,778</w:t>
            </w:r>
          </w:p>
        </w:tc>
        <w:tc>
          <w:tcPr>
            <w:tcW w:w="992" w:type="dxa"/>
            <w:tcBorders>
              <w:top w:val="nil"/>
              <w:left w:val="nil"/>
              <w:bottom w:val="single" w:sz="4" w:space="0" w:color="auto"/>
              <w:right w:val="single" w:sz="4" w:space="0" w:color="auto"/>
            </w:tcBorders>
            <w:noWrap/>
            <w:vAlign w:val="center"/>
          </w:tcPr>
          <w:p w14:paraId="57F010CB" w14:textId="77777777" w:rsidR="00992768" w:rsidRPr="001E4016" w:rsidRDefault="00992768" w:rsidP="00D516FC">
            <w:pPr>
              <w:jc w:val="center"/>
              <w:rPr>
                <w:b/>
                <w:bCs/>
                <w:color w:val="ED0000"/>
                <w:sz w:val="20"/>
                <w:szCs w:val="20"/>
              </w:rPr>
            </w:pPr>
            <w:r>
              <w:rPr>
                <w:b/>
                <w:bCs/>
                <w:color w:val="000000" w:themeColor="text1"/>
                <w:sz w:val="20"/>
                <w:szCs w:val="20"/>
              </w:rPr>
              <w:t>12801,578</w:t>
            </w:r>
          </w:p>
        </w:tc>
      </w:tr>
    </w:tbl>
    <w:p w14:paraId="1CBC54CC" w14:textId="77777777" w:rsidR="00992768" w:rsidRPr="001E4016" w:rsidRDefault="00992768" w:rsidP="00992768">
      <w:pPr>
        <w:ind w:firstLine="708"/>
        <w:jc w:val="both"/>
        <w:rPr>
          <w:b/>
          <w:color w:val="ED0000"/>
          <w:sz w:val="26"/>
          <w:szCs w:val="26"/>
          <w:u w:val="single"/>
        </w:rPr>
      </w:pPr>
    </w:p>
    <w:p w14:paraId="000DD61A" w14:textId="77777777" w:rsidR="00992768" w:rsidRPr="005F26A9" w:rsidRDefault="00992768" w:rsidP="00992768">
      <w:pPr>
        <w:ind w:firstLine="708"/>
        <w:jc w:val="both"/>
        <w:rPr>
          <w:b/>
          <w:color w:val="000000" w:themeColor="text1"/>
          <w:sz w:val="26"/>
          <w:szCs w:val="26"/>
          <w:u w:val="single"/>
        </w:rPr>
      </w:pPr>
      <w:r w:rsidRPr="005F26A9">
        <w:rPr>
          <w:b/>
          <w:color w:val="000000" w:themeColor="text1"/>
          <w:sz w:val="26"/>
          <w:szCs w:val="26"/>
          <w:u w:val="single"/>
        </w:rPr>
        <w:t>2027 год</w:t>
      </w:r>
    </w:p>
    <w:tbl>
      <w:tblPr>
        <w:tblW w:w="9924" w:type="dxa"/>
        <w:tblInd w:w="-318" w:type="dxa"/>
        <w:tblLook w:val="04A0" w:firstRow="1" w:lastRow="0" w:firstColumn="1" w:lastColumn="0" w:noHBand="0" w:noVBand="1"/>
      </w:tblPr>
      <w:tblGrid>
        <w:gridCol w:w="7809"/>
        <w:gridCol w:w="1119"/>
        <w:gridCol w:w="996"/>
      </w:tblGrid>
      <w:tr w:rsidR="00992768" w:rsidRPr="001E4016" w14:paraId="7159BB07" w14:textId="77777777" w:rsidTr="00D516FC">
        <w:trPr>
          <w:trHeight w:val="53"/>
        </w:trPr>
        <w:tc>
          <w:tcPr>
            <w:tcW w:w="7874" w:type="dxa"/>
            <w:vMerge w:val="restart"/>
            <w:tcBorders>
              <w:top w:val="single" w:sz="4" w:space="0" w:color="auto"/>
              <w:left w:val="single" w:sz="4" w:space="0" w:color="auto"/>
              <w:bottom w:val="single" w:sz="4" w:space="0" w:color="auto"/>
              <w:right w:val="single" w:sz="4" w:space="0" w:color="auto"/>
            </w:tcBorders>
            <w:vAlign w:val="center"/>
            <w:hideMark/>
          </w:tcPr>
          <w:p w14:paraId="2DDB5B91" w14:textId="77777777" w:rsidR="00992768" w:rsidRPr="00447015" w:rsidRDefault="00992768" w:rsidP="00D516FC">
            <w:pPr>
              <w:jc w:val="center"/>
              <w:rPr>
                <w:color w:val="000000" w:themeColor="text1"/>
                <w:sz w:val="20"/>
                <w:szCs w:val="20"/>
              </w:rPr>
            </w:pPr>
            <w:r w:rsidRPr="00447015">
              <w:rPr>
                <w:color w:val="000000" w:themeColor="text1"/>
                <w:sz w:val="20"/>
                <w:szCs w:val="20"/>
              </w:rPr>
              <w:t>Наименование мероприятия</w:t>
            </w:r>
          </w:p>
        </w:tc>
        <w:tc>
          <w:tcPr>
            <w:tcW w:w="2050" w:type="dxa"/>
            <w:gridSpan w:val="2"/>
            <w:tcBorders>
              <w:top w:val="single" w:sz="4" w:space="0" w:color="auto"/>
              <w:left w:val="nil"/>
              <w:bottom w:val="single" w:sz="4" w:space="0" w:color="auto"/>
              <w:right w:val="single" w:sz="4" w:space="0" w:color="auto"/>
            </w:tcBorders>
            <w:noWrap/>
            <w:vAlign w:val="center"/>
            <w:hideMark/>
          </w:tcPr>
          <w:p w14:paraId="5354A563" w14:textId="77777777" w:rsidR="00992768" w:rsidRPr="00447015" w:rsidRDefault="00992768" w:rsidP="00D516FC">
            <w:pPr>
              <w:jc w:val="center"/>
              <w:rPr>
                <w:color w:val="000000" w:themeColor="text1"/>
                <w:sz w:val="20"/>
                <w:szCs w:val="20"/>
              </w:rPr>
            </w:pPr>
            <w:r w:rsidRPr="00447015">
              <w:rPr>
                <w:color w:val="000000" w:themeColor="text1"/>
                <w:sz w:val="20"/>
                <w:szCs w:val="20"/>
              </w:rPr>
              <w:t>2027</w:t>
            </w:r>
          </w:p>
        </w:tc>
      </w:tr>
      <w:tr w:rsidR="00992768" w:rsidRPr="001E4016" w14:paraId="1AD9EC07" w14:textId="77777777" w:rsidTr="00D516FC">
        <w:trPr>
          <w:trHeight w:val="53"/>
        </w:trPr>
        <w:tc>
          <w:tcPr>
            <w:tcW w:w="7874" w:type="dxa"/>
            <w:vMerge/>
            <w:tcBorders>
              <w:top w:val="single" w:sz="4" w:space="0" w:color="auto"/>
              <w:left w:val="single" w:sz="4" w:space="0" w:color="auto"/>
              <w:bottom w:val="single" w:sz="4" w:space="0" w:color="auto"/>
              <w:right w:val="single" w:sz="4" w:space="0" w:color="auto"/>
            </w:tcBorders>
            <w:vAlign w:val="center"/>
            <w:hideMark/>
          </w:tcPr>
          <w:p w14:paraId="1A68E33F" w14:textId="77777777" w:rsidR="00992768" w:rsidRPr="00447015" w:rsidRDefault="00992768" w:rsidP="00D516FC">
            <w:pPr>
              <w:rPr>
                <w:color w:val="000000" w:themeColor="text1"/>
                <w:sz w:val="20"/>
                <w:szCs w:val="20"/>
              </w:rPr>
            </w:pPr>
          </w:p>
        </w:tc>
        <w:tc>
          <w:tcPr>
            <w:tcW w:w="1119" w:type="dxa"/>
            <w:tcBorders>
              <w:top w:val="nil"/>
              <w:left w:val="nil"/>
              <w:bottom w:val="single" w:sz="4" w:space="0" w:color="auto"/>
              <w:right w:val="single" w:sz="4" w:space="0" w:color="auto"/>
            </w:tcBorders>
            <w:noWrap/>
            <w:vAlign w:val="center"/>
            <w:hideMark/>
          </w:tcPr>
          <w:p w14:paraId="44E2AA59" w14:textId="77777777" w:rsidR="00992768" w:rsidRPr="00447015" w:rsidRDefault="00992768" w:rsidP="00D516FC">
            <w:pPr>
              <w:jc w:val="center"/>
              <w:rPr>
                <w:color w:val="000000" w:themeColor="text1"/>
                <w:sz w:val="20"/>
                <w:szCs w:val="20"/>
              </w:rPr>
            </w:pPr>
            <w:proofErr w:type="spellStart"/>
            <w:r w:rsidRPr="00447015">
              <w:rPr>
                <w:color w:val="000000" w:themeColor="text1"/>
                <w:sz w:val="20"/>
                <w:szCs w:val="20"/>
              </w:rPr>
              <w:t>консерват</w:t>
            </w:r>
            <w:proofErr w:type="spellEnd"/>
            <w:r w:rsidRPr="00447015">
              <w:rPr>
                <w:color w:val="000000" w:themeColor="text1"/>
                <w:sz w:val="20"/>
                <w:szCs w:val="20"/>
              </w:rPr>
              <w:t>.</w:t>
            </w:r>
          </w:p>
        </w:tc>
        <w:tc>
          <w:tcPr>
            <w:tcW w:w="931" w:type="dxa"/>
            <w:tcBorders>
              <w:top w:val="nil"/>
              <w:left w:val="nil"/>
              <w:bottom w:val="single" w:sz="4" w:space="0" w:color="auto"/>
              <w:right w:val="single" w:sz="4" w:space="0" w:color="auto"/>
            </w:tcBorders>
            <w:noWrap/>
            <w:vAlign w:val="center"/>
            <w:hideMark/>
          </w:tcPr>
          <w:p w14:paraId="46ADF697" w14:textId="77777777" w:rsidR="00992768" w:rsidRPr="00447015" w:rsidRDefault="00992768" w:rsidP="00D516FC">
            <w:pPr>
              <w:jc w:val="center"/>
              <w:rPr>
                <w:color w:val="000000" w:themeColor="text1"/>
                <w:sz w:val="20"/>
                <w:szCs w:val="20"/>
              </w:rPr>
            </w:pPr>
            <w:r w:rsidRPr="00447015">
              <w:rPr>
                <w:color w:val="000000" w:themeColor="text1"/>
                <w:sz w:val="20"/>
                <w:szCs w:val="20"/>
              </w:rPr>
              <w:t>базовый</w:t>
            </w:r>
          </w:p>
        </w:tc>
      </w:tr>
      <w:tr w:rsidR="00992768" w:rsidRPr="001E4016" w14:paraId="7FB6E337" w14:textId="77777777" w:rsidTr="00D516FC">
        <w:trPr>
          <w:trHeight w:val="163"/>
        </w:trPr>
        <w:tc>
          <w:tcPr>
            <w:tcW w:w="7874" w:type="dxa"/>
            <w:tcBorders>
              <w:top w:val="nil"/>
              <w:left w:val="single" w:sz="4" w:space="0" w:color="auto"/>
              <w:bottom w:val="single" w:sz="4" w:space="0" w:color="auto"/>
              <w:right w:val="single" w:sz="4" w:space="0" w:color="auto"/>
            </w:tcBorders>
            <w:vAlign w:val="center"/>
            <w:hideMark/>
          </w:tcPr>
          <w:p w14:paraId="354094F9" w14:textId="77777777" w:rsidR="00992768" w:rsidRPr="00447015" w:rsidRDefault="00992768" w:rsidP="00D516FC">
            <w:pPr>
              <w:jc w:val="both"/>
              <w:rPr>
                <w:color w:val="000000" w:themeColor="text1"/>
                <w:sz w:val="20"/>
                <w:szCs w:val="20"/>
              </w:rPr>
            </w:pPr>
            <w:r w:rsidRPr="00447015">
              <w:rPr>
                <w:color w:val="000000" w:themeColor="text1"/>
              </w:rPr>
              <w:t>Строительство (Восточная горнорудная компания, Свободный порт Владивосток, инвестпроекты):</w:t>
            </w:r>
          </w:p>
        </w:tc>
        <w:tc>
          <w:tcPr>
            <w:tcW w:w="1119" w:type="dxa"/>
            <w:vMerge w:val="restart"/>
            <w:tcBorders>
              <w:top w:val="nil"/>
              <w:left w:val="nil"/>
              <w:right w:val="single" w:sz="4" w:space="0" w:color="auto"/>
            </w:tcBorders>
            <w:noWrap/>
            <w:vAlign w:val="center"/>
          </w:tcPr>
          <w:p w14:paraId="099FD26D" w14:textId="77777777" w:rsidR="00992768" w:rsidRPr="00447015" w:rsidRDefault="00992768" w:rsidP="00D516FC">
            <w:pPr>
              <w:jc w:val="center"/>
              <w:rPr>
                <w:color w:val="000000" w:themeColor="text1"/>
              </w:rPr>
            </w:pPr>
            <w:r>
              <w:rPr>
                <w:color w:val="000000" w:themeColor="text1"/>
              </w:rPr>
              <w:t>6280,0</w:t>
            </w:r>
          </w:p>
        </w:tc>
        <w:tc>
          <w:tcPr>
            <w:tcW w:w="931" w:type="dxa"/>
            <w:vMerge w:val="restart"/>
            <w:tcBorders>
              <w:top w:val="nil"/>
              <w:left w:val="nil"/>
              <w:right w:val="single" w:sz="4" w:space="0" w:color="auto"/>
            </w:tcBorders>
            <w:noWrap/>
            <w:vAlign w:val="center"/>
          </w:tcPr>
          <w:p w14:paraId="53585B64" w14:textId="77777777" w:rsidR="00992768" w:rsidRPr="00447015" w:rsidRDefault="00992768" w:rsidP="00D516FC">
            <w:pPr>
              <w:jc w:val="center"/>
              <w:rPr>
                <w:color w:val="000000" w:themeColor="text1"/>
              </w:rPr>
            </w:pPr>
            <w:r>
              <w:rPr>
                <w:color w:val="000000" w:themeColor="text1"/>
              </w:rPr>
              <w:t>6355,0</w:t>
            </w:r>
          </w:p>
        </w:tc>
      </w:tr>
      <w:tr w:rsidR="00992768" w:rsidRPr="001E4016" w14:paraId="1163D436" w14:textId="77777777" w:rsidTr="00D516FC">
        <w:trPr>
          <w:trHeight w:val="163"/>
        </w:trPr>
        <w:tc>
          <w:tcPr>
            <w:tcW w:w="7874" w:type="dxa"/>
            <w:tcBorders>
              <w:top w:val="nil"/>
              <w:left w:val="single" w:sz="4" w:space="0" w:color="auto"/>
              <w:bottom w:val="single" w:sz="4" w:space="0" w:color="auto"/>
              <w:right w:val="single" w:sz="4" w:space="0" w:color="auto"/>
            </w:tcBorders>
            <w:vAlign w:val="center"/>
          </w:tcPr>
          <w:p w14:paraId="2637B7A8" w14:textId="77777777" w:rsidR="00992768" w:rsidRPr="001E4016" w:rsidRDefault="00992768" w:rsidP="00D516FC">
            <w:pPr>
              <w:jc w:val="both"/>
              <w:rPr>
                <w:i/>
                <w:iCs/>
                <w:color w:val="ED0000"/>
              </w:rPr>
            </w:pPr>
            <w:r w:rsidRPr="00204464">
              <w:rPr>
                <w:i/>
                <w:iCs/>
                <w:color w:val="000000" w:themeColor="text1"/>
              </w:rPr>
              <w:t xml:space="preserve">Строительно-монтажные работы в </w:t>
            </w:r>
            <w:r w:rsidRPr="001854BC">
              <w:rPr>
                <w:i/>
                <w:iCs/>
                <w:color w:val="000000" w:themeColor="text1"/>
              </w:rPr>
              <w:t>(ООО «Угольный морской порт</w:t>
            </w:r>
            <w:r>
              <w:rPr>
                <w:i/>
                <w:iCs/>
                <w:color w:val="000000" w:themeColor="text1"/>
              </w:rPr>
              <w:t xml:space="preserve"> Шахтерск</w:t>
            </w:r>
            <w:r w:rsidRPr="001854BC">
              <w:rPr>
                <w:i/>
                <w:iCs/>
                <w:color w:val="000000" w:themeColor="text1"/>
              </w:rPr>
              <w:t>»)</w:t>
            </w:r>
          </w:p>
        </w:tc>
        <w:tc>
          <w:tcPr>
            <w:tcW w:w="1119" w:type="dxa"/>
            <w:vMerge/>
            <w:tcBorders>
              <w:left w:val="nil"/>
              <w:right w:val="single" w:sz="4" w:space="0" w:color="auto"/>
            </w:tcBorders>
            <w:noWrap/>
            <w:vAlign w:val="center"/>
          </w:tcPr>
          <w:p w14:paraId="428D797A" w14:textId="77777777" w:rsidR="00992768" w:rsidRPr="001E4016" w:rsidRDefault="00992768" w:rsidP="00D516FC">
            <w:pPr>
              <w:jc w:val="center"/>
              <w:rPr>
                <w:i/>
                <w:iCs/>
                <w:color w:val="ED0000"/>
              </w:rPr>
            </w:pPr>
          </w:p>
        </w:tc>
        <w:tc>
          <w:tcPr>
            <w:tcW w:w="931" w:type="dxa"/>
            <w:vMerge/>
            <w:tcBorders>
              <w:left w:val="nil"/>
              <w:right w:val="single" w:sz="4" w:space="0" w:color="auto"/>
            </w:tcBorders>
            <w:noWrap/>
            <w:vAlign w:val="center"/>
          </w:tcPr>
          <w:p w14:paraId="487A282B" w14:textId="77777777" w:rsidR="00992768" w:rsidRPr="001E4016" w:rsidRDefault="00992768" w:rsidP="00D516FC">
            <w:pPr>
              <w:jc w:val="center"/>
              <w:rPr>
                <w:i/>
                <w:iCs/>
                <w:color w:val="ED0000"/>
              </w:rPr>
            </w:pPr>
          </w:p>
        </w:tc>
      </w:tr>
      <w:tr w:rsidR="00992768" w:rsidRPr="001E4016" w14:paraId="78F0D5B8" w14:textId="77777777" w:rsidTr="00D516FC">
        <w:trPr>
          <w:trHeight w:val="163"/>
        </w:trPr>
        <w:tc>
          <w:tcPr>
            <w:tcW w:w="7874" w:type="dxa"/>
            <w:tcBorders>
              <w:top w:val="nil"/>
              <w:left w:val="single" w:sz="4" w:space="0" w:color="auto"/>
              <w:bottom w:val="single" w:sz="4" w:space="0" w:color="auto"/>
              <w:right w:val="single" w:sz="4" w:space="0" w:color="auto"/>
            </w:tcBorders>
            <w:vAlign w:val="center"/>
          </w:tcPr>
          <w:p w14:paraId="3DD0E63F" w14:textId="77777777" w:rsidR="00992768" w:rsidRPr="001E4016" w:rsidRDefault="00992768" w:rsidP="00D516FC">
            <w:pPr>
              <w:jc w:val="both"/>
              <w:rPr>
                <w:i/>
                <w:iCs/>
                <w:color w:val="ED0000"/>
              </w:rPr>
            </w:pPr>
            <w:r w:rsidRPr="00204464">
              <w:rPr>
                <w:i/>
                <w:iCs/>
                <w:color w:val="000000" w:themeColor="text1"/>
              </w:rPr>
              <w:t xml:space="preserve">Строительно-монтажные работы в </w:t>
            </w:r>
            <w:r w:rsidRPr="00D232A5">
              <w:rPr>
                <w:i/>
                <w:iCs/>
              </w:rPr>
              <w:t>(ООО «СУР»)</w:t>
            </w:r>
          </w:p>
        </w:tc>
        <w:tc>
          <w:tcPr>
            <w:tcW w:w="1119" w:type="dxa"/>
            <w:vMerge/>
            <w:tcBorders>
              <w:left w:val="nil"/>
              <w:right w:val="single" w:sz="4" w:space="0" w:color="auto"/>
            </w:tcBorders>
            <w:noWrap/>
            <w:vAlign w:val="center"/>
          </w:tcPr>
          <w:p w14:paraId="121DD56F" w14:textId="77777777" w:rsidR="00992768" w:rsidRPr="001E4016" w:rsidRDefault="00992768" w:rsidP="00D516FC">
            <w:pPr>
              <w:jc w:val="center"/>
              <w:rPr>
                <w:i/>
                <w:iCs/>
                <w:color w:val="ED0000"/>
              </w:rPr>
            </w:pPr>
          </w:p>
        </w:tc>
        <w:tc>
          <w:tcPr>
            <w:tcW w:w="931" w:type="dxa"/>
            <w:vMerge/>
            <w:tcBorders>
              <w:left w:val="nil"/>
              <w:right w:val="single" w:sz="4" w:space="0" w:color="auto"/>
            </w:tcBorders>
            <w:noWrap/>
            <w:vAlign w:val="center"/>
          </w:tcPr>
          <w:p w14:paraId="1D91AEEF" w14:textId="77777777" w:rsidR="00992768" w:rsidRPr="001E4016" w:rsidRDefault="00992768" w:rsidP="00D516FC">
            <w:pPr>
              <w:jc w:val="center"/>
              <w:rPr>
                <w:i/>
                <w:iCs/>
                <w:color w:val="ED0000"/>
              </w:rPr>
            </w:pPr>
          </w:p>
        </w:tc>
      </w:tr>
      <w:tr w:rsidR="00992768" w:rsidRPr="001E4016" w14:paraId="59E54B9D" w14:textId="77777777" w:rsidTr="00D516FC">
        <w:trPr>
          <w:trHeight w:val="53"/>
        </w:trPr>
        <w:tc>
          <w:tcPr>
            <w:tcW w:w="7874" w:type="dxa"/>
            <w:tcBorders>
              <w:top w:val="nil"/>
              <w:left w:val="single" w:sz="4" w:space="0" w:color="auto"/>
              <w:bottom w:val="single" w:sz="4" w:space="0" w:color="auto"/>
              <w:right w:val="single" w:sz="4" w:space="0" w:color="auto"/>
            </w:tcBorders>
            <w:vAlign w:val="center"/>
            <w:hideMark/>
          </w:tcPr>
          <w:p w14:paraId="4A43FE50" w14:textId="77777777" w:rsidR="00992768" w:rsidRPr="001E4016" w:rsidRDefault="00992768" w:rsidP="00D516FC">
            <w:pPr>
              <w:rPr>
                <w:color w:val="ED0000"/>
              </w:rPr>
            </w:pPr>
            <w:r>
              <w:rPr>
                <w:color w:val="000000" w:themeColor="text1"/>
              </w:rPr>
              <w:t>Благоустройство дворовых территорий (ямочный ремонт)</w:t>
            </w:r>
          </w:p>
        </w:tc>
        <w:tc>
          <w:tcPr>
            <w:tcW w:w="1119" w:type="dxa"/>
            <w:tcBorders>
              <w:top w:val="nil"/>
              <w:left w:val="nil"/>
              <w:bottom w:val="single" w:sz="4" w:space="0" w:color="auto"/>
              <w:right w:val="single" w:sz="4" w:space="0" w:color="auto"/>
            </w:tcBorders>
            <w:noWrap/>
            <w:vAlign w:val="center"/>
          </w:tcPr>
          <w:p w14:paraId="2D801051" w14:textId="77777777" w:rsidR="00992768" w:rsidRPr="00566A16" w:rsidRDefault="00992768" w:rsidP="00D516FC">
            <w:pPr>
              <w:jc w:val="center"/>
              <w:rPr>
                <w:color w:val="000000" w:themeColor="text1"/>
              </w:rPr>
            </w:pPr>
            <w:r w:rsidRPr="00566A16">
              <w:rPr>
                <w:color w:val="000000" w:themeColor="text1"/>
              </w:rPr>
              <w:t>20,618</w:t>
            </w:r>
          </w:p>
        </w:tc>
        <w:tc>
          <w:tcPr>
            <w:tcW w:w="931" w:type="dxa"/>
            <w:tcBorders>
              <w:top w:val="nil"/>
              <w:left w:val="nil"/>
              <w:bottom w:val="single" w:sz="4" w:space="0" w:color="auto"/>
              <w:right w:val="single" w:sz="4" w:space="0" w:color="auto"/>
            </w:tcBorders>
            <w:noWrap/>
            <w:vAlign w:val="center"/>
          </w:tcPr>
          <w:p w14:paraId="24FEB152" w14:textId="77777777" w:rsidR="00992768" w:rsidRPr="001E4016" w:rsidRDefault="00992768" w:rsidP="00D516FC">
            <w:pPr>
              <w:jc w:val="center"/>
              <w:rPr>
                <w:color w:val="ED0000"/>
              </w:rPr>
            </w:pPr>
            <w:r w:rsidRPr="002B2268">
              <w:t>20,618</w:t>
            </w:r>
          </w:p>
        </w:tc>
      </w:tr>
      <w:tr w:rsidR="00992768" w:rsidRPr="001E4016" w14:paraId="073670DC" w14:textId="77777777" w:rsidTr="00D516FC">
        <w:trPr>
          <w:trHeight w:val="53"/>
        </w:trPr>
        <w:tc>
          <w:tcPr>
            <w:tcW w:w="7874" w:type="dxa"/>
            <w:tcBorders>
              <w:top w:val="nil"/>
              <w:left w:val="single" w:sz="4" w:space="0" w:color="auto"/>
              <w:bottom w:val="single" w:sz="4" w:space="0" w:color="auto"/>
              <w:right w:val="single" w:sz="4" w:space="0" w:color="auto"/>
            </w:tcBorders>
            <w:vAlign w:val="center"/>
          </w:tcPr>
          <w:p w14:paraId="4C92A20C" w14:textId="77777777" w:rsidR="00992768" w:rsidRPr="001E4016" w:rsidRDefault="00992768" w:rsidP="00D516FC">
            <w:pPr>
              <w:rPr>
                <w:color w:val="ED0000"/>
              </w:rPr>
            </w:pPr>
            <w:r w:rsidRPr="0074590A">
              <w:t>Благоустройство общественных территорий</w:t>
            </w:r>
          </w:p>
        </w:tc>
        <w:tc>
          <w:tcPr>
            <w:tcW w:w="1119" w:type="dxa"/>
            <w:tcBorders>
              <w:top w:val="nil"/>
              <w:left w:val="nil"/>
              <w:bottom w:val="single" w:sz="4" w:space="0" w:color="auto"/>
              <w:right w:val="single" w:sz="4" w:space="0" w:color="auto"/>
            </w:tcBorders>
            <w:noWrap/>
            <w:vAlign w:val="center"/>
          </w:tcPr>
          <w:p w14:paraId="305F824C" w14:textId="77777777" w:rsidR="00992768" w:rsidRPr="00566A16" w:rsidRDefault="00992768" w:rsidP="00D516FC">
            <w:pPr>
              <w:jc w:val="center"/>
              <w:rPr>
                <w:color w:val="000000" w:themeColor="text1"/>
              </w:rPr>
            </w:pPr>
            <w:r w:rsidRPr="00566A16">
              <w:rPr>
                <w:color w:val="000000" w:themeColor="text1"/>
              </w:rPr>
              <w:t>11,658</w:t>
            </w:r>
          </w:p>
        </w:tc>
        <w:tc>
          <w:tcPr>
            <w:tcW w:w="931" w:type="dxa"/>
            <w:tcBorders>
              <w:top w:val="nil"/>
              <w:left w:val="nil"/>
              <w:bottom w:val="single" w:sz="4" w:space="0" w:color="auto"/>
              <w:right w:val="single" w:sz="4" w:space="0" w:color="auto"/>
            </w:tcBorders>
            <w:noWrap/>
            <w:vAlign w:val="center"/>
          </w:tcPr>
          <w:p w14:paraId="5B167294" w14:textId="77777777" w:rsidR="00992768" w:rsidRPr="001E4016" w:rsidRDefault="00992768" w:rsidP="00D516FC">
            <w:pPr>
              <w:jc w:val="center"/>
              <w:rPr>
                <w:color w:val="ED0000"/>
              </w:rPr>
            </w:pPr>
            <w:r w:rsidRPr="00EA759B">
              <w:t>11,658</w:t>
            </w:r>
          </w:p>
        </w:tc>
      </w:tr>
      <w:tr w:rsidR="00992768" w:rsidRPr="001E4016" w14:paraId="3214018D" w14:textId="77777777" w:rsidTr="00D516FC">
        <w:trPr>
          <w:trHeight w:val="53"/>
        </w:trPr>
        <w:tc>
          <w:tcPr>
            <w:tcW w:w="7874" w:type="dxa"/>
            <w:tcBorders>
              <w:top w:val="nil"/>
              <w:left w:val="single" w:sz="4" w:space="0" w:color="auto"/>
              <w:bottom w:val="single" w:sz="4" w:space="0" w:color="auto"/>
              <w:right w:val="single" w:sz="4" w:space="0" w:color="auto"/>
            </w:tcBorders>
            <w:vAlign w:val="center"/>
          </w:tcPr>
          <w:p w14:paraId="4E945A46" w14:textId="77777777" w:rsidR="00992768" w:rsidRPr="001E4016" w:rsidRDefault="00992768" w:rsidP="00D516FC">
            <w:pPr>
              <w:rPr>
                <w:color w:val="ED0000"/>
              </w:rPr>
            </w:pPr>
            <w:r>
              <w:rPr>
                <w:color w:val="000000" w:themeColor="text1"/>
              </w:rPr>
              <w:t>Мероприятия по устройству комплексных игровых площадок</w:t>
            </w:r>
          </w:p>
        </w:tc>
        <w:tc>
          <w:tcPr>
            <w:tcW w:w="1119" w:type="dxa"/>
            <w:tcBorders>
              <w:top w:val="nil"/>
              <w:left w:val="nil"/>
              <w:bottom w:val="single" w:sz="4" w:space="0" w:color="auto"/>
              <w:right w:val="single" w:sz="4" w:space="0" w:color="auto"/>
            </w:tcBorders>
            <w:noWrap/>
            <w:vAlign w:val="center"/>
          </w:tcPr>
          <w:p w14:paraId="2C580BAB" w14:textId="77777777" w:rsidR="00992768" w:rsidRPr="00566A16" w:rsidRDefault="00992768" w:rsidP="00D516FC">
            <w:pPr>
              <w:jc w:val="center"/>
              <w:rPr>
                <w:color w:val="000000" w:themeColor="text1"/>
              </w:rPr>
            </w:pPr>
            <w:r w:rsidRPr="00566A16">
              <w:rPr>
                <w:color w:val="000000" w:themeColor="text1"/>
              </w:rPr>
              <w:t>20,618</w:t>
            </w:r>
          </w:p>
        </w:tc>
        <w:tc>
          <w:tcPr>
            <w:tcW w:w="931" w:type="dxa"/>
            <w:tcBorders>
              <w:top w:val="nil"/>
              <w:left w:val="nil"/>
              <w:bottom w:val="single" w:sz="4" w:space="0" w:color="auto"/>
              <w:right w:val="single" w:sz="4" w:space="0" w:color="auto"/>
            </w:tcBorders>
            <w:noWrap/>
            <w:vAlign w:val="center"/>
          </w:tcPr>
          <w:p w14:paraId="48C46999" w14:textId="77777777" w:rsidR="00992768" w:rsidRPr="001E4016" w:rsidRDefault="00992768" w:rsidP="00D516FC">
            <w:pPr>
              <w:jc w:val="center"/>
              <w:rPr>
                <w:color w:val="ED0000"/>
              </w:rPr>
            </w:pPr>
            <w:r w:rsidRPr="00EA759B">
              <w:t>20,618</w:t>
            </w:r>
          </w:p>
        </w:tc>
      </w:tr>
      <w:tr w:rsidR="00992768" w:rsidRPr="00E109BE" w14:paraId="376504ED" w14:textId="77777777" w:rsidTr="00D516FC">
        <w:trPr>
          <w:trHeight w:val="255"/>
        </w:trPr>
        <w:tc>
          <w:tcPr>
            <w:tcW w:w="7874" w:type="dxa"/>
            <w:tcBorders>
              <w:top w:val="nil"/>
              <w:left w:val="single" w:sz="4" w:space="0" w:color="auto"/>
              <w:bottom w:val="single" w:sz="4" w:space="0" w:color="auto"/>
              <w:right w:val="single" w:sz="4" w:space="0" w:color="auto"/>
            </w:tcBorders>
            <w:vAlign w:val="center"/>
            <w:hideMark/>
          </w:tcPr>
          <w:p w14:paraId="448C5870" w14:textId="77777777" w:rsidR="00992768" w:rsidRPr="001E4016" w:rsidRDefault="00992768" w:rsidP="00D516FC">
            <w:pPr>
              <w:jc w:val="both"/>
              <w:rPr>
                <w:color w:val="ED0000"/>
              </w:rPr>
            </w:pPr>
            <w:r w:rsidRPr="00E109BE">
              <w:t xml:space="preserve">Строительство и ввод МКД  </w:t>
            </w:r>
          </w:p>
        </w:tc>
        <w:tc>
          <w:tcPr>
            <w:tcW w:w="1119" w:type="dxa"/>
            <w:tcBorders>
              <w:top w:val="nil"/>
              <w:left w:val="nil"/>
              <w:bottom w:val="single" w:sz="4" w:space="0" w:color="auto"/>
              <w:right w:val="single" w:sz="4" w:space="0" w:color="auto"/>
            </w:tcBorders>
            <w:noWrap/>
            <w:vAlign w:val="center"/>
          </w:tcPr>
          <w:p w14:paraId="57298ED6" w14:textId="77777777" w:rsidR="00992768" w:rsidRPr="00566A16" w:rsidRDefault="00992768" w:rsidP="00D516FC">
            <w:pPr>
              <w:jc w:val="center"/>
              <w:rPr>
                <w:color w:val="000000" w:themeColor="text1"/>
              </w:rPr>
            </w:pPr>
            <w:r w:rsidRPr="00566A16">
              <w:rPr>
                <w:color w:val="000000" w:themeColor="text1"/>
              </w:rPr>
              <w:t>282,105</w:t>
            </w:r>
          </w:p>
        </w:tc>
        <w:tc>
          <w:tcPr>
            <w:tcW w:w="931" w:type="dxa"/>
            <w:tcBorders>
              <w:top w:val="nil"/>
              <w:left w:val="nil"/>
              <w:bottom w:val="single" w:sz="4" w:space="0" w:color="auto"/>
              <w:right w:val="single" w:sz="4" w:space="0" w:color="auto"/>
            </w:tcBorders>
            <w:noWrap/>
            <w:vAlign w:val="center"/>
          </w:tcPr>
          <w:p w14:paraId="705992E3" w14:textId="77777777" w:rsidR="00992768" w:rsidRPr="00E109BE" w:rsidRDefault="00992768" w:rsidP="00D516FC">
            <w:pPr>
              <w:jc w:val="center"/>
            </w:pPr>
            <w:r w:rsidRPr="00E109BE">
              <w:t>313,450</w:t>
            </w:r>
          </w:p>
        </w:tc>
      </w:tr>
      <w:tr w:rsidR="00992768" w:rsidRPr="001E4016" w14:paraId="5B3B0789" w14:textId="77777777" w:rsidTr="00D516FC">
        <w:trPr>
          <w:trHeight w:val="53"/>
        </w:trPr>
        <w:tc>
          <w:tcPr>
            <w:tcW w:w="7874" w:type="dxa"/>
            <w:tcBorders>
              <w:top w:val="nil"/>
              <w:left w:val="single" w:sz="4" w:space="0" w:color="auto"/>
              <w:bottom w:val="single" w:sz="4" w:space="0" w:color="auto"/>
              <w:right w:val="single" w:sz="4" w:space="0" w:color="auto"/>
            </w:tcBorders>
            <w:vAlign w:val="center"/>
            <w:hideMark/>
          </w:tcPr>
          <w:p w14:paraId="397AD8AE" w14:textId="77777777" w:rsidR="00992768" w:rsidRPr="00793F14" w:rsidRDefault="00992768" w:rsidP="00D516FC">
            <w:pPr>
              <w:jc w:val="both"/>
            </w:pPr>
            <w:r w:rsidRPr="00793F14">
              <w:t>Ремонт дорог</w:t>
            </w:r>
          </w:p>
        </w:tc>
        <w:tc>
          <w:tcPr>
            <w:tcW w:w="1119" w:type="dxa"/>
            <w:tcBorders>
              <w:top w:val="nil"/>
              <w:left w:val="nil"/>
              <w:bottom w:val="single" w:sz="4" w:space="0" w:color="auto"/>
              <w:right w:val="single" w:sz="4" w:space="0" w:color="auto"/>
            </w:tcBorders>
            <w:noWrap/>
            <w:vAlign w:val="center"/>
          </w:tcPr>
          <w:p w14:paraId="38D76A39" w14:textId="77777777" w:rsidR="00992768" w:rsidRPr="00566A16" w:rsidRDefault="00992768" w:rsidP="00D516FC">
            <w:pPr>
              <w:jc w:val="center"/>
              <w:rPr>
                <w:color w:val="000000" w:themeColor="text1"/>
              </w:rPr>
            </w:pPr>
            <w:r w:rsidRPr="00566A16">
              <w:rPr>
                <w:color w:val="000000" w:themeColor="text1"/>
              </w:rPr>
              <w:t>198,122</w:t>
            </w:r>
          </w:p>
        </w:tc>
        <w:tc>
          <w:tcPr>
            <w:tcW w:w="931" w:type="dxa"/>
            <w:tcBorders>
              <w:top w:val="nil"/>
              <w:left w:val="nil"/>
              <w:bottom w:val="single" w:sz="4" w:space="0" w:color="auto"/>
              <w:right w:val="single" w:sz="4" w:space="0" w:color="auto"/>
            </w:tcBorders>
            <w:noWrap/>
            <w:vAlign w:val="center"/>
          </w:tcPr>
          <w:p w14:paraId="3B12CC79" w14:textId="77777777" w:rsidR="00992768" w:rsidRPr="00793F14" w:rsidRDefault="00992768" w:rsidP="00D516FC">
            <w:pPr>
              <w:jc w:val="center"/>
            </w:pPr>
            <w:r w:rsidRPr="00793F14">
              <w:t>198,122</w:t>
            </w:r>
          </w:p>
        </w:tc>
      </w:tr>
      <w:tr w:rsidR="00992768" w:rsidRPr="001E4016" w14:paraId="434F582D" w14:textId="77777777" w:rsidTr="00D516FC">
        <w:trPr>
          <w:trHeight w:val="255"/>
        </w:trPr>
        <w:tc>
          <w:tcPr>
            <w:tcW w:w="7874" w:type="dxa"/>
            <w:tcBorders>
              <w:top w:val="nil"/>
              <w:left w:val="single" w:sz="4" w:space="0" w:color="auto"/>
              <w:bottom w:val="single" w:sz="4" w:space="0" w:color="auto"/>
              <w:right w:val="single" w:sz="4" w:space="0" w:color="auto"/>
            </w:tcBorders>
            <w:vAlign w:val="center"/>
            <w:hideMark/>
          </w:tcPr>
          <w:p w14:paraId="029CFAD9" w14:textId="77777777" w:rsidR="00992768" w:rsidRPr="005D7188" w:rsidRDefault="00992768" w:rsidP="00D516FC">
            <w:r w:rsidRPr="005D7188">
              <w:t>Ликвидация аварийного жилья</w:t>
            </w:r>
          </w:p>
        </w:tc>
        <w:tc>
          <w:tcPr>
            <w:tcW w:w="1119" w:type="dxa"/>
            <w:tcBorders>
              <w:top w:val="nil"/>
              <w:left w:val="nil"/>
              <w:bottom w:val="single" w:sz="4" w:space="0" w:color="auto"/>
              <w:right w:val="single" w:sz="4" w:space="0" w:color="auto"/>
            </w:tcBorders>
            <w:noWrap/>
            <w:vAlign w:val="center"/>
          </w:tcPr>
          <w:p w14:paraId="5B5015C5" w14:textId="77777777" w:rsidR="00992768" w:rsidRPr="00566A16" w:rsidRDefault="00992768" w:rsidP="00D516FC">
            <w:pPr>
              <w:jc w:val="center"/>
              <w:rPr>
                <w:color w:val="000000" w:themeColor="text1"/>
              </w:rPr>
            </w:pPr>
            <w:r w:rsidRPr="00566A16">
              <w:rPr>
                <w:color w:val="000000" w:themeColor="text1"/>
              </w:rPr>
              <w:t>248,528</w:t>
            </w:r>
          </w:p>
        </w:tc>
        <w:tc>
          <w:tcPr>
            <w:tcW w:w="931" w:type="dxa"/>
            <w:tcBorders>
              <w:top w:val="nil"/>
              <w:left w:val="nil"/>
              <w:bottom w:val="single" w:sz="4" w:space="0" w:color="auto"/>
              <w:right w:val="single" w:sz="4" w:space="0" w:color="auto"/>
            </w:tcBorders>
            <w:noWrap/>
            <w:vAlign w:val="center"/>
          </w:tcPr>
          <w:p w14:paraId="2A601697" w14:textId="77777777" w:rsidR="00992768" w:rsidRPr="005D7188" w:rsidRDefault="00992768" w:rsidP="00D516FC">
            <w:pPr>
              <w:jc w:val="center"/>
            </w:pPr>
            <w:r w:rsidRPr="005D7188">
              <w:t>248,528</w:t>
            </w:r>
          </w:p>
        </w:tc>
      </w:tr>
      <w:tr w:rsidR="00992768" w:rsidRPr="001E4016" w14:paraId="70585805" w14:textId="77777777" w:rsidTr="00D516FC">
        <w:trPr>
          <w:trHeight w:val="53"/>
        </w:trPr>
        <w:tc>
          <w:tcPr>
            <w:tcW w:w="7874" w:type="dxa"/>
            <w:tcBorders>
              <w:top w:val="nil"/>
              <w:left w:val="single" w:sz="4" w:space="0" w:color="auto"/>
              <w:bottom w:val="single" w:sz="4" w:space="0" w:color="auto"/>
              <w:right w:val="single" w:sz="4" w:space="0" w:color="auto"/>
            </w:tcBorders>
            <w:vAlign w:val="center"/>
            <w:hideMark/>
          </w:tcPr>
          <w:p w14:paraId="55F68E76" w14:textId="77777777" w:rsidR="00992768" w:rsidRPr="001E4016" w:rsidRDefault="00992768" w:rsidP="00D516FC">
            <w:pPr>
              <w:rPr>
                <w:color w:val="ED0000"/>
              </w:rPr>
            </w:pPr>
            <w:r w:rsidRPr="00AD7642">
              <w:t>Мероприятия по обеспечению безаварийной работы жилищно-коммунального комплекса</w:t>
            </w:r>
          </w:p>
        </w:tc>
        <w:tc>
          <w:tcPr>
            <w:tcW w:w="1119" w:type="dxa"/>
            <w:tcBorders>
              <w:top w:val="nil"/>
              <w:left w:val="nil"/>
              <w:bottom w:val="single" w:sz="4" w:space="0" w:color="auto"/>
              <w:right w:val="single" w:sz="4" w:space="0" w:color="auto"/>
            </w:tcBorders>
            <w:noWrap/>
            <w:vAlign w:val="center"/>
          </w:tcPr>
          <w:p w14:paraId="6EC43615" w14:textId="77777777" w:rsidR="00992768" w:rsidRPr="00566A16" w:rsidRDefault="00992768" w:rsidP="00D516FC">
            <w:pPr>
              <w:jc w:val="center"/>
              <w:rPr>
                <w:color w:val="000000" w:themeColor="text1"/>
              </w:rPr>
            </w:pPr>
            <w:r w:rsidRPr="00566A16">
              <w:rPr>
                <w:color w:val="000000" w:themeColor="text1"/>
              </w:rPr>
              <w:t>47,414</w:t>
            </w:r>
          </w:p>
        </w:tc>
        <w:tc>
          <w:tcPr>
            <w:tcW w:w="931" w:type="dxa"/>
            <w:tcBorders>
              <w:top w:val="nil"/>
              <w:left w:val="nil"/>
              <w:bottom w:val="single" w:sz="4" w:space="0" w:color="auto"/>
              <w:right w:val="single" w:sz="4" w:space="0" w:color="auto"/>
            </w:tcBorders>
            <w:noWrap/>
            <w:vAlign w:val="center"/>
          </w:tcPr>
          <w:p w14:paraId="785BAF13" w14:textId="77777777" w:rsidR="00992768" w:rsidRPr="001E4016" w:rsidRDefault="00992768" w:rsidP="00D516FC">
            <w:pPr>
              <w:jc w:val="center"/>
              <w:rPr>
                <w:color w:val="ED0000"/>
              </w:rPr>
            </w:pPr>
            <w:r w:rsidRPr="00AD7642">
              <w:t>47,414</w:t>
            </w:r>
          </w:p>
        </w:tc>
      </w:tr>
      <w:tr w:rsidR="00992768" w:rsidRPr="001E4016" w14:paraId="0614B0F2" w14:textId="77777777" w:rsidTr="00D516FC">
        <w:trPr>
          <w:trHeight w:val="53"/>
        </w:trPr>
        <w:tc>
          <w:tcPr>
            <w:tcW w:w="7874" w:type="dxa"/>
            <w:tcBorders>
              <w:top w:val="nil"/>
              <w:left w:val="single" w:sz="4" w:space="0" w:color="auto"/>
              <w:bottom w:val="single" w:sz="4" w:space="0" w:color="auto"/>
              <w:right w:val="single" w:sz="4" w:space="0" w:color="auto"/>
            </w:tcBorders>
            <w:vAlign w:val="center"/>
            <w:hideMark/>
          </w:tcPr>
          <w:p w14:paraId="0835BC38" w14:textId="77777777" w:rsidR="00992768" w:rsidRPr="001854BC" w:rsidRDefault="00992768" w:rsidP="00D516FC">
            <w:pPr>
              <w:rPr>
                <w:color w:val="000000" w:themeColor="text1"/>
              </w:rPr>
            </w:pPr>
            <w:r w:rsidRPr="001854BC">
              <w:rPr>
                <w:color w:val="000000" w:themeColor="text1"/>
              </w:rPr>
              <w:t>Ремонт муниципальных квартир</w:t>
            </w:r>
          </w:p>
        </w:tc>
        <w:tc>
          <w:tcPr>
            <w:tcW w:w="1119" w:type="dxa"/>
            <w:tcBorders>
              <w:top w:val="nil"/>
              <w:left w:val="nil"/>
              <w:bottom w:val="single" w:sz="4" w:space="0" w:color="auto"/>
              <w:right w:val="single" w:sz="4" w:space="0" w:color="auto"/>
            </w:tcBorders>
            <w:noWrap/>
            <w:vAlign w:val="center"/>
          </w:tcPr>
          <w:p w14:paraId="10826253" w14:textId="77777777" w:rsidR="00992768" w:rsidRPr="001854BC" w:rsidRDefault="00992768" w:rsidP="00D516FC">
            <w:pPr>
              <w:jc w:val="center"/>
              <w:rPr>
                <w:color w:val="000000" w:themeColor="text1"/>
              </w:rPr>
            </w:pPr>
            <w:r w:rsidRPr="001854BC">
              <w:rPr>
                <w:color w:val="000000" w:themeColor="text1"/>
              </w:rPr>
              <w:t>1</w:t>
            </w:r>
            <w:r>
              <w:rPr>
                <w:color w:val="000000" w:themeColor="text1"/>
              </w:rPr>
              <w:t>5</w:t>
            </w:r>
            <w:r w:rsidRPr="001854BC">
              <w:rPr>
                <w:color w:val="000000" w:themeColor="text1"/>
              </w:rPr>
              <w:t>,0</w:t>
            </w:r>
          </w:p>
        </w:tc>
        <w:tc>
          <w:tcPr>
            <w:tcW w:w="931" w:type="dxa"/>
            <w:tcBorders>
              <w:top w:val="nil"/>
              <w:left w:val="nil"/>
              <w:bottom w:val="single" w:sz="4" w:space="0" w:color="auto"/>
              <w:right w:val="single" w:sz="4" w:space="0" w:color="auto"/>
            </w:tcBorders>
            <w:noWrap/>
            <w:vAlign w:val="center"/>
          </w:tcPr>
          <w:p w14:paraId="7502C38B" w14:textId="77777777" w:rsidR="00992768" w:rsidRPr="001854BC" w:rsidRDefault="00992768" w:rsidP="00D516FC">
            <w:pPr>
              <w:jc w:val="center"/>
              <w:rPr>
                <w:color w:val="000000" w:themeColor="text1"/>
              </w:rPr>
            </w:pPr>
            <w:r w:rsidRPr="001854BC">
              <w:rPr>
                <w:color w:val="000000" w:themeColor="text1"/>
              </w:rPr>
              <w:t>15,0</w:t>
            </w:r>
          </w:p>
        </w:tc>
      </w:tr>
      <w:tr w:rsidR="00992768" w:rsidRPr="001E4016" w14:paraId="5370B4DE" w14:textId="77777777" w:rsidTr="00D516FC">
        <w:trPr>
          <w:trHeight w:val="53"/>
        </w:trPr>
        <w:tc>
          <w:tcPr>
            <w:tcW w:w="7874" w:type="dxa"/>
            <w:tcBorders>
              <w:top w:val="nil"/>
              <w:left w:val="single" w:sz="4" w:space="0" w:color="auto"/>
              <w:bottom w:val="single" w:sz="4" w:space="0" w:color="auto"/>
              <w:right w:val="single" w:sz="4" w:space="0" w:color="auto"/>
            </w:tcBorders>
            <w:vAlign w:val="center"/>
          </w:tcPr>
          <w:p w14:paraId="62D4FAB8" w14:textId="77777777" w:rsidR="00992768" w:rsidRPr="001854BC" w:rsidRDefault="00992768" w:rsidP="00D516FC">
            <w:pPr>
              <w:rPr>
                <w:color w:val="000000" w:themeColor="text1"/>
              </w:rPr>
            </w:pPr>
            <w:r>
              <w:t>Строительство парка отдыха в г. Углегорск ул. Победы</w:t>
            </w:r>
          </w:p>
        </w:tc>
        <w:tc>
          <w:tcPr>
            <w:tcW w:w="1119" w:type="dxa"/>
            <w:tcBorders>
              <w:top w:val="nil"/>
              <w:left w:val="nil"/>
              <w:bottom w:val="single" w:sz="4" w:space="0" w:color="auto"/>
              <w:right w:val="single" w:sz="4" w:space="0" w:color="auto"/>
            </w:tcBorders>
            <w:noWrap/>
            <w:vAlign w:val="center"/>
          </w:tcPr>
          <w:p w14:paraId="1FA357A3" w14:textId="77777777" w:rsidR="00992768" w:rsidRPr="001854BC" w:rsidRDefault="00992768" w:rsidP="00D516FC">
            <w:pPr>
              <w:jc w:val="center"/>
              <w:rPr>
                <w:color w:val="000000" w:themeColor="text1"/>
              </w:rPr>
            </w:pPr>
            <w:r>
              <w:rPr>
                <w:color w:val="000000" w:themeColor="text1"/>
              </w:rPr>
              <w:t>130,0</w:t>
            </w:r>
          </w:p>
        </w:tc>
        <w:tc>
          <w:tcPr>
            <w:tcW w:w="931" w:type="dxa"/>
            <w:tcBorders>
              <w:top w:val="nil"/>
              <w:left w:val="nil"/>
              <w:bottom w:val="single" w:sz="4" w:space="0" w:color="auto"/>
              <w:right w:val="single" w:sz="4" w:space="0" w:color="auto"/>
            </w:tcBorders>
            <w:noWrap/>
            <w:vAlign w:val="center"/>
          </w:tcPr>
          <w:p w14:paraId="5865C62E" w14:textId="77777777" w:rsidR="00992768" w:rsidRPr="001854BC" w:rsidRDefault="00992768" w:rsidP="00D516FC">
            <w:pPr>
              <w:jc w:val="center"/>
              <w:rPr>
                <w:color w:val="000000" w:themeColor="text1"/>
              </w:rPr>
            </w:pPr>
            <w:r>
              <w:rPr>
                <w:color w:val="000000" w:themeColor="text1"/>
              </w:rPr>
              <w:t>130,0</w:t>
            </w:r>
          </w:p>
        </w:tc>
      </w:tr>
      <w:tr w:rsidR="00992768" w:rsidRPr="001E4016" w14:paraId="049B4AC6" w14:textId="77777777" w:rsidTr="00D516FC">
        <w:trPr>
          <w:trHeight w:val="255"/>
        </w:trPr>
        <w:tc>
          <w:tcPr>
            <w:tcW w:w="7874" w:type="dxa"/>
            <w:tcBorders>
              <w:top w:val="nil"/>
              <w:left w:val="single" w:sz="4" w:space="0" w:color="auto"/>
              <w:bottom w:val="single" w:sz="4" w:space="0" w:color="auto"/>
              <w:right w:val="single" w:sz="4" w:space="0" w:color="auto"/>
            </w:tcBorders>
            <w:vAlign w:val="center"/>
            <w:hideMark/>
          </w:tcPr>
          <w:p w14:paraId="25D7808B" w14:textId="77777777" w:rsidR="00992768" w:rsidRPr="008C38CC" w:rsidRDefault="00992768" w:rsidP="00D516FC">
            <w:pPr>
              <w:jc w:val="both"/>
            </w:pPr>
            <w:r w:rsidRPr="008C38CC">
              <w:t>Строительство ФОК с бассейном в г. Углегорске</w:t>
            </w:r>
          </w:p>
        </w:tc>
        <w:tc>
          <w:tcPr>
            <w:tcW w:w="1119" w:type="dxa"/>
            <w:tcBorders>
              <w:top w:val="nil"/>
              <w:left w:val="nil"/>
              <w:bottom w:val="single" w:sz="4" w:space="0" w:color="auto"/>
              <w:right w:val="single" w:sz="4" w:space="0" w:color="auto"/>
            </w:tcBorders>
            <w:noWrap/>
            <w:vAlign w:val="center"/>
          </w:tcPr>
          <w:p w14:paraId="576B0A72" w14:textId="77777777" w:rsidR="00992768" w:rsidRPr="008C38CC" w:rsidRDefault="00992768" w:rsidP="00D516FC">
            <w:pPr>
              <w:jc w:val="center"/>
            </w:pPr>
            <w:r>
              <w:t>200,0</w:t>
            </w:r>
          </w:p>
        </w:tc>
        <w:tc>
          <w:tcPr>
            <w:tcW w:w="931" w:type="dxa"/>
            <w:tcBorders>
              <w:top w:val="nil"/>
              <w:left w:val="nil"/>
              <w:bottom w:val="single" w:sz="4" w:space="0" w:color="auto"/>
              <w:right w:val="single" w:sz="4" w:space="0" w:color="auto"/>
            </w:tcBorders>
            <w:noWrap/>
            <w:vAlign w:val="center"/>
          </w:tcPr>
          <w:p w14:paraId="407C88DD" w14:textId="77777777" w:rsidR="00992768" w:rsidRPr="008C38CC" w:rsidRDefault="00992768" w:rsidP="00D516FC">
            <w:pPr>
              <w:jc w:val="center"/>
            </w:pPr>
            <w:r w:rsidRPr="008C38CC">
              <w:t>200,0</w:t>
            </w:r>
          </w:p>
        </w:tc>
      </w:tr>
      <w:tr w:rsidR="00992768" w:rsidRPr="003F04A4" w14:paraId="19CAE4A9" w14:textId="77777777" w:rsidTr="00D516FC">
        <w:trPr>
          <w:trHeight w:val="255"/>
        </w:trPr>
        <w:tc>
          <w:tcPr>
            <w:tcW w:w="7874" w:type="dxa"/>
            <w:tcBorders>
              <w:top w:val="nil"/>
              <w:left w:val="single" w:sz="4" w:space="0" w:color="auto"/>
              <w:bottom w:val="single" w:sz="4" w:space="0" w:color="auto"/>
              <w:right w:val="single" w:sz="4" w:space="0" w:color="auto"/>
            </w:tcBorders>
            <w:vAlign w:val="center"/>
          </w:tcPr>
          <w:p w14:paraId="54904227" w14:textId="77777777" w:rsidR="00992768" w:rsidRPr="003F04A4" w:rsidRDefault="00992768" w:rsidP="00D516FC">
            <w:pPr>
              <w:rPr>
                <w:color w:val="000000" w:themeColor="text1"/>
                <w:sz w:val="20"/>
                <w:szCs w:val="20"/>
              </w:rPr>
            </w:pPr>
            <w:r w:rsidRPr="003F04A4">
              <w:rPr>
                <w:color w:val="000000" w:themeColor="text1"/>
              </w:rPr>
              <w:t>Капитальный ремонт дворовых территорий</w:t>
            </w:r>
          </w:p>
        </w:tc>
        <w:tc>
          <w:tcPr>
            <w:tcW w:w="1119" w:type="dxa"/>
            <w:tcBorders>
              <w:top w:val="nil"/>
              <w:left w:val="nil"/>
              <w:bottom w:val="single" w:sz="4" w:space="0" w:color="auto"/>
              <w:right w:val="single" w:sz="4" w:space="0" w:color="auto"/>
            </w:tcBorders>
            <w:noWrap/>
            <w:vAlign w:val="center"/>
          </w:tcPr>
          <w:p w14:paraId="3D46C329" w14:textId="77777777" w:rsidR="00992768" w:rsidRPr="003F04A4" w:rsidRDefault="00992768" w:rsidP="00D516FC">
            <w:pPr>
              <w:jc w:val="center"/>
              <w:rPr>
                <w:color w:val="000000" w:themeColor="text1"/>
                <w:sz w:val="20"/>
                <w:szCs w:val="20"/>
              </w:rPr>
            </w:pPr>
            <w:r>
              <w:rPr>
                <w:color w:val="000000" w:themeColor="text1"/>
                <w:sz w:val="20"/>
                <w:szCs w:val="20"/>
              </w:rPr>
              <w:t>10,0</w:t>
            </w:r>
          </w:p>
        </w:tc>
        <w:tc>
          <w:tcPr>
            <w:tcW w:w="931" w:type="dxa"/>
            <w:tcBorders>
              <w:top w:val="nil"/>
              <w:left w:val="nil"/>
              <w:bottom w:val="single" w:sz="4" w:space="0" w:color="auto"/>
              <w:right w:val="single" w:sz="4" w:space="0" w:color="auto"/>
            </w:tcBorders>
            <w:noWrap/>
            <w:vAlign w:val="center"/>
          </w:tcPr>
          <w:p w14:paraId="5EB9D26F" w14:textId="77777777" w:rsidR="00992768" w:rsidRPr="003F04A4" w:rsidRDefault="00992768" w:rsidP="00D516FC">
            <w:pPr>
              <w:jc w:val="center"/>
              <w:rPr>
                <w:color w:val="000000" w:themeColor="text1"/>
                <w:sz w:val="20"/>
                <w:szCs w:val="20"/>
              </w:rPr>
            </w:pPr>
            <w:r w:rsidRPr="003F04A4">
              <w:rPr>
                <w:color w:val="000000" w:themeColor="text1"/>
                <w:sz w:val="20"/>
                <w:szCs w:val="20"/>
              </w:rPr>
              <w:t>10,0</w:t>
            </w:r>
          </w:p>
        </w:tc>
      </w:tr>
      <w:tr w:rsidR="00992768" w:rsidRPr="00066416" w14:paraId="1891642C" w14:textId="77777777" w:rsidTr="00D516FC">
        <w:trPr>
          <w:trHeight w:val="255"/>
        </w:trPr>
        <w:tc>
          <w:tcPr>
            <w:tcW w:w="7874" w:type="dxa"/>
            <w:tcBorders>
              <w:top w:val="nil"/>
              <w:left w:val="single" w:sz="4" w:space="0" w:color="auto"/>
              <w:bottom w:val="single" w:sz="4" w:space="0" w:color="auto"/>
              <w:right w:val="single" w:sz="4" w:space="0" w:color="auto"/>
            </w:tcBorders>
            <w:vAlign w:val="center"/>
            <w:hideMark/>
          </w:tcPr>
          <w:p w14:paraId="17B2F64C" w14:textId="77777777" w:rsidR="00992768" w:rsidRPr="001E4016" w:rsidRDefault="00992768" w:rsidP="00D516FC">
            <w:pPr>
              <w:jc w:val="right"/>
              <w:rPr>
                <w:b/>
                <w:bCs/>
                <w:color w:val="ED0000"/>
                <w:sz w:val="20"/>
                <w:szCs w:val="20"/>
              </w:rPr>
            </w:pPr>
            <w:r w:rsidRPr="001A3F4D">
              <w:rPr>
                <w:b/>
                <w:bCs/>
                <w:color w:val="000000" w:themeColor="text1"/>
                <w:sz w:val="20"/>
                <w:szCs w:val="20"/>
              </w:rPr>
              <w:t>ИТОГО</w:t>
            </w:r>
          </w:p>
        </w:tc>
        <w:tc>
          <w:tcPr>
            <w:tcW w:w="1119" w:type="dxa"/>
            <w:tcBorders>
              <w:top w:val="nil"/>
              <w:left w:val="nil"/>
              <w:bottom w:val="single" w:sz="4" w:space="0" w:color="auto"/>
              <w:right w:val="single" w:sz="4" w:space="0" w:color="auto"/>
            </w:tcBorders>
            <w:noWrap/>
            <w:vAlign w:val="center"/>
          </w:tcPr>
          <w:p w14:paraId="479F7F5A" w14:textId="77777777" w:rsidR="00992768" w:rsidRPr="001E4016" w:rsidRDefault="00992768" w:rsidP="00D516FC">
            <w:pPr>
              <w:jc w:val="center"/>
              <w:rPr>
                <w:b/>
                <w:bCs/>
                <w:color w:val="ED0000"/>
                <w:sz w:val="20"/>
                <w:szCs w:val="20"/>
              </w:rPr>
            </w:pPr>
            <w:r w:rsidRPr="00066416">
              <w:rPr>
                <w:b/>
                <w:bCs/>
                <w:color w:val="000000" w:themeColor="text1"/>
                <w:sz w:val="20"/>
                <w:szCs w:val="20"/>
              </w:rPr>
              <w:t>7464,063</w:t>
            </w:r>
          </w:p>
        </w:tc>
        <w:tc>
          <w:tcPr>
            <w:tcW w:w="931" w:type="dxa"/>
            <w:tcBorders>
              <w:top w:val="nil"/>
              <w:left w:val="nil"/>
              <w:bottom w:val="single" w:sz="4" w:space="0" w:color="auto"/>
              <w:right w:val="single" w:sz="4" w:space="0" w:color="auto"/>
            </w:tcBorders>
            <w:noWrap/>
            <w:vAlign w:val="center"/>
          </w:tcPr>
          <w:p w14:paraId="4CE56CF2" w14:textId="77777777" w:rsidR="00992768" w:rsidRPr="00066416" w:rsidRDefault="00992768" w:rsidP="00D516FC">
            <w:pPr>
              <w:jc w:val="center"/>
              <w:rPr>
                <w:b/>
                <w:bCs/>
                <w:color w:val="000000" w:themeColor="text1"/>
                <w:sz w:val="20"/>
                <w:szCs w:val="20"/>
              </w:rPr>
            </w:pPr>
            <w:r w:rsidRPr="00066416">
              <w:rPr>
                <w:b/>
                <w:bCs/>
                <w:color w:val="000000" w:themeColor="text1"/>
                <w:sz w:val="20"/>
                <w:szCs w:val="20"/>
              </w:rPr>
              <w:t>7570,405</w:t>
            </w:r>
          </w:p>
        </w:tc>
      </w:tr>
    </w:tbl>
    <w:p w14:paraId="1CBCA0D0" w14:textId="77777777" w:rsidR="00992768" w:rsidRPr="003524C9" w:rsidRDefault="00992768" w:rsidP="00992768">
      <w:pPr>
        <w:ind w:firstLine="708"/>
        <w:jc w:val="both"/>
        <w:rPr>
          <w:b/>
          <w:color w:val="000000" w:themeColor="text1"/>
          <w:sz w:val="26"/>
          <w:szCs w:val="26"/>
          <w:u w:val="single"/>
        </w:rPr>
      </w:pPr>
      <w:r w:rsidRPr="003524C9">
        <w:rPr>
          <w:b/>
          <w:color w:val="000000" w:themeColor="text1"/>
          <w:sz w:val="26"/>
          <w:szCs w:val="26"/>
          <w:u w:val="single"/>
        </w:rPr>
        <w:t>2028 год</w:t>
      </w:r>
    </w:p>
    <w:tbl>
      <w:tblPr>
        <w:tblW w:w="9924" w:type="dxa"/>
        <w:tblInd w:w="-318" w:type="dxa"/>
        <w:tblLook w:val="04A0" w:firstRow="1" w:lastRow="0" w:firstColumn="1" w:lastColumn="0" w:noHBand="0" w:noVBand="1"/>
      </w:tblPr>
      <w:tblGrid>
        <w:gridCol w:w="7809"/>
        <w:gridCol w:w="1119"/>
        <w:gridCol w:w="996"/>
      </w:tblGrid>
      <w:tr w:rsidR="00992768" w:rsidRPr="003524C9" w14:paraId="74102C8D" w14:textId="77777777" w:rsidTr="00D516FC">
        <w:trPr>
          <w:trHeight w:val="53"/>
        </w:trPr>
        <w:tc>
          <w:tcPr>
            <w:tcW w:w="7812" w:type="dxa"/>
            <w:vMerge w:val="restart"/>
            <w:tcBorders>
              <w:top w:val="single" w:sz="4" w:space="0" w:color="auto"/>
              <w:left w:val="single" w:sz="4" w:space="0" w:color="auto"/>
              <w:bottom w:val="single" w:sz="4" w:space="0" w:color="auto"/>
              <w:right w:val="single" w:sz="4" w:space="0" w:color="auto"/>
            </w:tcBorders>
            <w:vAlign w:val="center"/>
            <w:hideMark/>
          </w:tcPr>
          <w:p w14:paraId="0B720137" w14:textId="77777777" w:rsidR="00992768" w:rsidRPr="003524C9" w:rsidRDefault="00992768" w:rsidP="00D516FC">
            <w:pPr>
              <w:jc w:val="center"/>
              <w:rPr>
                <w:color w:val="000000" w:themeColor="text1"/>
                <w:sz w:val="20"/>
                <w:szCs w:val="20"/>
              </w:rPr>
            </w:pPr>
            <w:r w:rsidRPr="003524C9">
              <w:rPr>
                <w:color w:val="000000" w:themeColor="text1"/>
                <w:sz w:val="20"/>
                <w:szCs w:val="20"/>
              </w:rPr>
              <w:t>Наименование мероприятия</w:t>
            </w:r>
          </w:p>
        </w:tc>
        <w:tc>
          <w:tcPr>
            <w:tcW w:w="2112" w:type="dxa"/>
            <w:gridSpan w:val="2"/>
            <w:tcBorders>
              <w:top w:val="single" w:sz="4" w:space="0" w:color="auto"/>
              <w:left w:val="nil"/>
              <w:bottom w:val="single" w:sz="4" w:space="0" w:color="auto"/>
              <w:right w:val="single" w:sz="4" w:space="0" w:color="auto"/>
            </w:tcBorders>
            <w:noWrap/>
            <w:vAlign w:val="center"/>
            <w:hideMark/>
          </w:tcPr>
          <w:p w14:paraId="2FA5508E" w14:textId="77777777" w:rsidR="00992768" w:rsidRPr="003524C9" w:rsidRDefault="00992768" w:rsidP="00D516FC">
            <w:pPr>
              <w:jc w:val="center"/>
              <w:rPr>
                <w:color w:val="000000" w:themeColor="text1"/>
                <w:sz w:val="20"/>
                <w:szCs w:val="20"/>
              </w:rPr>
            </w:pPr>
            <w:r w:rsidRPr="003524C9">
              <w:rPr>
                <w:color w:val="000000" w:themeColor="text1"/>
                <w:sz w:val="20"/>
                <w:szCs w:val="20"/>
              </w:rPr>
              <w:t>2028</w:t>
            </w:r>
          </w:p>
        </w:tc>
      </w:tr>
      <w:tr w:rsidR="00992768" w:rsidRPr="003524C9" w14:paraId="40FF3E98" w14:textId="77777777" w:rsidTr="00D516FC">
        <w:trPr>
          <w:trHeight w:val="53"/>
        </w:trPr>
        <w:tc>
          <w:tcPr>
            <w:tcW w:w="7812" w:type="dxa"/>
            <w:vMerge/>
            <w:tcBorders>
              <w:top w:val="single" w:sz="4" w:space="0" w:color="auto"/>
              <w:left w:val="single" w:sz="4" w:space="0" w:color="auto"/>
              <w:bottom w:val="single" w:sz="4" w:space="0" w:color="auto"/>
              <w:right w:val="single" w:sz="4" w:space="0" w:color="auto"/>
            </w:tcBorders>
            <w:vAlign w:val="center"/>
            <w:hideMark/>
          </w:tcPr>
          <w:p w14:paraId="2B8A1CAD" w14:textId="77777777" w:rsidR="00992768" w:rsidRPr="003524C9" w:rsidRDefault="00992768" w:rsidP="00D516FC">
            <w:pPr>
              <w:rPr>
                <w:color w:val="000000" w:themeColor="text1"/>
                <w:sz w:val="20"/>
                <w:szCs w:val="20"/>
              </w:rPr>
            </w:pPr>
          </w:p>
        </w:tc>
        <w:tc>
          <w:tcPr>
            <w:tcW w:w="1119" w:type="dxa"/>
            <w:tcBorders>
              <w:top w:val="nil"/>
              <w:left w:val="nil"/>
              <w:bottom w:val="single" w:sz="4" w:space="0" w:color="auto"/>
              <w:right w:val="single" w:sz="4" w:space="0" w:color="auto"/>
            </w:tcBorders>
            <w:noWrap/>
            <w:vAlign w:val="center"/>
            <w:hideMark/>
          </w:tcPr>
          <w:p w14:paraId="6C7AF1A3" w14:textId="77777777" w:rsidR="00992768" w:rsidRPr="003524C9" w:rsidRDefault="00992768" w:rsidP="00D516FC">
            <w:pPr>
              <w:jc w:val="center"/>
              <w:rPr>
                <w:color w:val="000000" w:themeColor="text1"/>
                <w:sz w:val="20"/>
                <w:szCs w:val="20"/>
                <w:highlight w:val="yellow"/>
              </w:rPr>
            </w:pPr>
            <w:proofErr w:type="spellStart"/>
            <w:r w:rsidRPr="003524C9">
              <w:rPr>
                <w:color w:val="000000" w:themeColor="text1"/>
                <w:sz w:val="20"/>
                <w:szCs w:val="20"/>
              </w:rPr>
              <w:t>консерват</w:t>
            </w:r>
            <w:proofErr w:type="spellEnd"/>
            <w:r w:rsidRPr="003524C9">
              <w:rPr>
                <w:color w:val="000000" w:themeColor="text1"/>
                <w:sz w:val="20"/>
                <w:szCs w:val="20"/>
              </w:rPr>
              <w:t>.</w:t>
            </w:r>
          </w:p>
        </w:tc>
        <w:tc>
          <w:tcPr>
            <w:tcW w:w="993" w:type="dxa"/>
            <w:tcBorders>
              <w:top w:val="nil"/>
              <w:left w:val="nil"/>
              <w:bottom w:val="single" w:sz="4" w:space="0" w:color="auto"/>
              <w:right w:val="single" w:sz="4" w:space="0" w:color="auto"/>
            </w:tcBorders>
            <w:noWrap/>
            <w:vAlign w:val="center"/>
            <w:hideMark/>
          </w:tcPr>
          <w:p w14:paraId="4394DD6C" w14:textId="77777777" w:rsidR="00992768" w:rsidRPr="003524C9" w:rsidRDefault="00992768" w:rsidP="00D516FC">
            <w:pPr>
              <w:jc w:val="center"/>
              <w:rPr>
                <w:color w:val="000000" w:themeColor="text1"/>
                <w:sz w:val="20"/>
                <w:szCs w:val="20"/>
                <w:highlight w:val="yellow"/>
              </w:rPr>
            </w:pPr>
            <w:r w:rsidRPr="003524C9">
              <w:rPr>
                <w:color w:val="000000" w:themeColor="text1"/>
                <w:sz w:val="20"/>
                <w:szCs w:val="20"/>
              </w:rPr>
              <w:t>базовый</w:t>
            </w:r>
          </w:p>
        </w:tc>
      </w:tr>
      <w:tr w:rsidR="00992768" w:rsidRPr="001E4016" w14:paraId="43513945"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1B111634" w14:textId="77777777" w:rsidR="00992768" w:rsidRPr="00E109BE" w:rsidRDefault="00992768" w:rsidP="00D516FC">
            <w:r w:rsidRPr="00447015">
              <w:rPr>
                <w:color w:val="000000" w:themeColor="text1"/>
              </w:rPr>
              <w:t>Строительство (Восточная горнорудная компания, Свободный порт Владивосток, инвестпроекты):</w:t>
            </w:r>
          </w:p>
        </w:tc>
        <w:tc>
          <w:tcPr>
            <w:tcW w:w="1119" w:type="dxa"/>
            <w:vMerge w:val="restart"/>
            <w:tcBorders>
              <w:top w:val="nil"/>
              <w:left w:val="nil"/>
              <w:right w:val="single" w:sz="4" w:space="0" w:color="auto"/>
            </w:tcBorders>
            <w:noWrap/>
            <w:vAlign w:val="center"/>
          </w:tcPr>
          <w:p w14:paraId="798D7937" w14:textId="77777777" w:rsidR="00992768" w:rsidRPr="00E109BE" w:rsidRDefault="00992768" w:rsidP="00D516FC">
            <w:pPr>
              <w:jc w:val="center"/>
            </w:pPr>
            <w:r>
              <w:t>6060,0</w:t>
            </w:r>
          </w:p>
        </w:tc>
        <w:tc>
          <w:tcPr>
            <w:tcW w:w="993" w:type="dxa"/>
            <w:vMerge w:val="restart"/>
            <w:tcBorders>
              <w:top w:val="nil"/>
              <w:left w:val="nil"/>
              <w:right w:val="single" w:sz="4" w:space="0" w:color="auto"/>
            </w:tcBorders>
            <w:noWrap/>
            <w:vAlign w:val="center"/>
          </w:tcPr>
          <w:p w14:paraId="43703941" w14:textId="77777777" w:rsidR="00992768" w:rsidRPr="00E109BE" w:rsidRDefault="00992768" w:rsidP="00D516FC">
            <w:pPr>
              <w:jc w:val="center"/>
            </w:pPr>
            <w:r>
              <w:t>6249,0</w:t>
            </w:r>
          </w:p>
        </w:tc>
      </w:tr>
      <w:tr w:rsidR="00992768" w:rsidRPr="001E4016" w14:paraId="531F06F0"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1E0EF0EC" w14:textId="77777777" w:rsidR="00992768" w:rsidRPr="00E109BE" w:rsidRDefault="00992768" w:rsidP="00D516FC">
            <w:r w:rsidRPr="00204464">
              <w:rPr>
                <w:i/>
                <w:iCs/>
                <w:color w:val="000000" w:themeColor="text1"/>
              </w:rPr>
              <w:t xml:space="preserve">Строительно-монтажные работы в </w:t>
            </w:r>
            <w:r w:rsidRPr="001854BC">
              <w:rPr>
                <w:i/>
                <w:iCs/>
                <w:color w:val="000000" w:themeColor="text1"/>
              </w:rPr>
              <w:t>(ООО «Угольный морской порт</w:t>
            </w:r>
            <w:r>
              <w:rPr>
                <w:i/>
                <w:iCs/>
                <w:color w:val="000000" w:themeColor="text1"/>
              </w:rPr>
              <w:t xml:space="preserve"> Шахтерск</w:t>
            </w:r>
            <w:r w:rsidRPr="001854BC">
              <w:rPr>
                <w:i/>
                <w:iCs/>
                <w:color w:val="000000" w:themeColor="text1"/>
              </w:rPr>
              <w:t>»)</w:t>
            </w:r>
          </w:p>
        </w:tc>
        <w:tc>
          <w:tcPr>
            <w:tcW w:w="1119" w:type="dxa"/>
            <w:vMerge/>
            <w:tcBorders>
              <w:left w:val="nil"/>
              <w:right w:val="single" w:sz="4" w:space="0" w:color="auto"/>
            </w:tcBorders>
            <w:noWrap/>
            <w:vAlign w:val="center"/>
          </w:tcPr>
          <w:p w14:paraId="3E3D53F1" w14:textId="77777777" w:rsidR="00992768" w:rsidRPr="00E109BE" w:rsidRDefault="00992768" w:rsidP="00D516FC">
            <w:pPr>
              <w:jc w:val="center"/>
            </w:pPr>
          </w:p>
        </w:tc>
        <w:tc>
          <w:tcPr>
            <w:tcW w:w="993" w:type="dxa"/>
            <w:vMerge/>
            <w:tcBorders>
              <w:left w:val="nil"/>
              <w:right w:val="single" w:sz="4" w:space="0" w:color="auto"/>
            </w:tcBorders>
            <w:noWrap/>
            <w:vAlign w:val="center"/>
          </w:tcPr>
          <w:p w14:paraId="51CA25F5" w14:textId="77777777" w:rsidR="00992768" w:rsidRPr="00E109BE" w:rsidRDefault="00992768" w:rsidP="00D516FC">
            <w:pPr>
              <w:jc w:val="center"/>
            </w:pPr>
          </w:p>
        </w:tc>
      </w:tr>
      <w:tr w:rsidR="00992768" w:rsidRPr="001E4016" w14:paraId="201BED23"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685A0458" w14:textId="77777777" w:rsidR="00992768" w:rsidRPr="00E109BE" w:rsidRDefault="00992768" w:rsidP="00D516FC">
            <w:r w:rsidRPr="00204464">
              <w:rPr>
                <w:i/>
                <w:iCs/>
                <w:color w:val="000000" w:themeColor="text1"/>
              </w:rPr>
              <w:t xml:space="preserve">Строительно-монтажные работы в </w:t>
            </w:r>
            <w:r w:rsidRPr="00D232A5">
              <w:rPr>
                <w:i/>
                <w:iCs/>
              </w:rPr>
              <w:t>(ООО «СУР»)</w:t>
            </w:r>
          </w:p>
        </w:tc>
        <w:tc>
          <w:tcPr>
            <w:tcW w:w="1119" w:type="dxa"/>
            <w:vMerge/>
            <w:tcBorders>
              <w:left w:val="nil"/>
              <w:bottom w:val="single" w:sz="4" w:space="0" w:color="auto"/>
              <w:right w:val="single" w:sz="4" w:space="0" w:color="auto"/>
            </w:tcBorders>
            <w:noWrap/>
            <w:vAlign w:val="center"/>
          </w:tcPr>
          <w:p w14:paraId="60659808" w14:textId="77777777" w:rsidR="00992768" w:rsidRPr="00E109BE" w:rsidRDefault="00992768" w:rsidP="00D516FC">
            <w:pPr>
              <w:jc w:val="center"/>
            </w:pPr>
          </w:p>
        </w:tc>
        <w:tc>
          <w:tcPr>
            <w:tcW w:w="993" w:type="dxa"/>
            <w:vMerge/>
            <w:tcBorders>
              <w:left w:val="nil"/>
              <w:bottom w:val="single" w:sz="4" w:space="0" w:color="auto"/>
              <w:right w:val="single" w:sz="4" w:space="0" w:color="auto"/>
            </w:tcBorders>
            <w:noWrap/>
            <w:vAlign w:val="center"/>
          </w:tcPr>
          <w:p w14:paraId="3486529C" w14:textId="77777777" w:rsidR="00992768" w:rsidRPr="00E109BE" w:rsidRDefault="00992768" w:rsidP="00D516FC">
            <w:pPr>
              <w:jc w:val="center"/>
            </w:pPr>
          </w:p>
        </w:tc>
      </w:tr>
      <w:tr w:rsidR="00992768" w:rsidRPr="001E4016" w14:paraId="22DE3786"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6A650F9C" w14:textId="77777777" w:rsidR="00992768" w:rsidRPr="001E4016" w:rsidRDefault="00992768" w:rsidP="00D516FC">
            <w:pPr>
              <w:rPr>
                <w:color w:val="ED0000"/>
              </w:rPr>
            </w:pPr>
            <w:r w:rsidRPr="00E109BE">
              <w:t xml:space="preserve">Строительство и ввод МКД  </w:t>
            </w:r>
          </w:p>
        </w:tc>
        <w:tc>
          <w:tcPr>
            <w:tcW w:w="1119" w:type="dxa"/>
            <w:tcBorders>
              <w:top w:val="nil"/>
              <w:left w:val="nil"/>
              <w:bottom w:val="single" w:sz="4" w:space="0" w:color="auto"/>
              <w:right w:val="single" w:sz="4" w:space="0" w:color="auto"/>
            </w:tcBorders>
            <w:noWrap/>
            <w:vAlign w:val="center"/>
          </w:tcPr>
          <w:p w14:paraId="4214C0D8" w14:textId="77777777" w:rsidR="00992768" w:rsidRPr="00E109BE" w:rsidRDefault="00992768" w:rsidP="00D516FC">
            <w:pPr>
              <w:jc w:val="center"/>
            </w:pPr>
            <w:r w:rsidRPr="00E109BE">
              <w:t>282,105</w:t>
            </w:r>
          </w:p>
        </w:tc>
        <w:tc>
          <w:tcPr>
            <w:tcW w:w="993" w:type="dxa"/>
            <w:tcBorders>
              <w:top w:val="nil"/>
              <w:left w:val="nil"/>
              <w:bottom w:val="single" w:sz="4" w:space="0" w:color="auto"/>
              <w:right w:val="single" w:sz="4" w:space="0" w:color="auto"/>
            </w:tcBorders>
            <w:noWrap/>
            <w:vAlign w:val="center"/>
          </w:tcPr>
          <w:p w14:paraId="3136EAE6" w14:textId="77777777" w:rsidR="00992768" w:rsidRPr="00E109BE" w:rsidRDefault="00992768" w:rsidP="00D516FC">
            <w:pPr>
              <w:jc w:val="center"/>
            </w:pPr>
            <w:r w:rsidRPr="00E109BE">
              <w:t>313,450</w:t>
            </w:r>
          </w:p>
        </w:tc>
      </w:tr>
      <w:tr w:rsidR="00992768" w:rsidRPr="001854BC" w14:paraId="00CB11E5" w14:textId="77777777" w:rsidTr="00D516FC">
        <w:trPr>
          <w:trHeight w:val="255"/>
        </w:trPr>
        <w:tc>
          <w:tcPr>
            <w:tcW w:w="7812" w:type="dxa"/>
            <w:tcBorders>
              <w:top w:val="nil"/>
              <w:left w:val="single" w:sz="4" w:space="0" w:color="auto"/>
              <w:bottom w:val="single" w:sz="4" w:space="0" w:color="auto"/>
              <w:right w:val="single" w:sz="4" w:space="0" w:color="auto"/>
            </w:tcBorders>
            <w:vAlign w:val="center"/>
          </w:tcPr>
          <w:p w14:paraId="4204CB79" w14:textId="77777777" w:rsidR="00992768" w:rsidRPr="001854BC" w:rsidRDefault="00992768" w:rsidP="00D516FC">
            <w:pPr>
              <w:jc w:val="both"/>
              <w:rPr>
                <w:color w:val="000000" w:themeColor="text1"/>
              </w:rPr>
            </w:pPr>
            <w:r w:rsidRPr="001854BC">
              <w:rPr>
                <w:color w:val="000000" w:themeColor="text1"/>
              </w:rPr>
              <w:t>Ремонт муниципальных квартир</w:t>
            </w:r>
          </w:p>
        </w:tc>
        <w:tc>
          <w:tcPr>
            <w:tcW w:w="1119" w:type="dxa"/>
            <w:tcBorders>
              <w:top w:val="nil"/>
              <w:left w:val="nil"/>
              <w:bottom w:val="single" w:sz="4" w:space="0" w:color="auto"/>
              <w:right w:val="single" w:sz="4" w:space="0" w:color="auto"/>
            </w:tcBorders>
            <w:noWrap/>
            <w:vAlign w:val="center"/>
          </w:tcPr>
          <w:p w14:paraId="4CFEB8D9" w14:textId="77777777" w:rsidR="00992768" w:rsidRPr="001854BC" w:rsidRDefault="00992768" w:rsidP="00D516FC">
            <w:pPr>
              <w:jc w:val="center"/>
              <w:rPr>
                <w:color w:val="000000" w:themeColor="text1"/>
              </w:rPr>
            </w:pPr>
            <w:r>
              <w:rPr>
                <w:color w:val="000000" w:themeColor="text1"/>
              </w:rPr>
              <w:t>15</w:t>
            </w:r>
            <w:r w:rsidRPr="001854BC">
              <w:rPr>
                <w:color w:val="000000" w:themeColor="text1"/>
              </w:rPr>
              <w:t>,0</w:t>
            </w:r>
          </w:p>
        </w:tc>
        <w:tc>
          <w:tcPr>
            <w:tcW w:w="993" w:type="dxa"/>
            <w:tcBorders>
              <w:top w:val="nil"/>
              <w:left w:val="nil"/>
              <w:bottom w:val="single" w:sz="4" w:space="0" w:color="auto"/>
              <w:right w:val="single" w:sz="4" w:space="0" w:color="auto"/>
            </w:tcBorders>
            <w:noWrap/>
            <w:vAlign w:val="center"/>
          </w:tcPr>
          <w:p w14:paraId="63063924" w14:textId="77777777" w:rsidR="00992768" w:rsidRPr="001854BC" w:rsidRDefault="00992768" w:rsidP="00D516FC">
            <w:pPr>
              <w:jc w:val="center"/>
              <w:rPr>
                <w:color w:val="000000" w:themeColor="text1"/>
              </w:rPr>
            </w:pPr>
            <w:r w:rsidRPr="001854BC">
              <w:rPr>
                <w:color w:val="000000" w:themeColor="text1"/>
              </w:rPr>
              <w:t>15,0</w:t>
            </w:r>
          </w:p>
        </w:tc>
      </w:tr>
      <w:tr w:rsidR="00992768" w:rsidRPr="001E4016" w14:paraId="4612BE4D"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097A1C51" w14:textId="77777777" w:rsidR="00992768" w:rsidRPr="003F04A4" w:rsidRDefault="00992768" w:rsidP="00D516FC">
            <w:pPr>
              <w:jc w:val="both"/>
              <w:rPr>
                <w:color w:val="000000" w:themeColor="text1"/>
              </w:rPr>
            </w:pPr>
            <w:r w:rsidRPr="003F04A4">
              <w:rPr>
                <w:color w:val="000000" w:themeColor="text1"/>
              </w:rPr>
              <w:t>Капитальный ремонт дворовых территорий</w:t>
            </w:r>
          </w:p>
        </w:tc>
        <w:tc>
          <w:tcPr>
            <w:tcW w:w="1119" w:type="dxa"/>
            <w:tcBorders>
              <w:top w:val="nil"/>
              <w:left w:val="nil"/>
              <w:bottom w:val="single" w:sz="4" w:space="0" w:color="auto"/>
              <w:right w:val="single" w:sz="4" w:space="0" w:color="auto"/>
            </w:tcBorders>
            <w:noWrap/>
            <w:vAlign w:val="center"/>
          </w:tcPr>
          <w:p w14:paraId="2C9D03A7" w14:textId="77777777" w:rsidR="00992768" w:rsidRPr="003F04A4" w:rsidRDefault="00992768" w:rsidP="00D516FC">
            <w:pPr>
              <w:jc w:val="center"/>
              <w:rPr>
                <w:color w:val="000000" w:themeColor="text1"/>
              </w:rPr>
            </w:pPr>
            <w:r>
              <w:rPr>
                <w:color w:val="000000" w:themeColor="text1"/>
              </w:rPr>
              <w:t>10,0</w:t>
            </w:r>
          </w:p>
        </w:tc>
        <w:tc>
          <w:tcPr>
            <w:tcW w:w="993" w:type="dxa"/>
            <w:tcBorders>
              <w:top w:val="nil"/>
              <w:left w:val="nil"/>
              <w:bottom w:val="single" w:sz="4" w:space="0" w:color="auto"/>
              <w:right w:val="single" w:sz="4" w:space="0" w:color="auto"/>
            </w:tcBorders>
            <w:noWrap/>
            <w:vAlign w:val="center"/>
          </w:tcPr>
          <w:p w14:paraId="1EA1F3CD" w14:textId="77777777" w:rsidR="00992768" w:rsidRPr="003F04A4" w:rsidRDefault="00992768" w:rsidP="00D516FC">
            <w:pPr>
              <w:jc w:val="center"/>
              <w:rPr>
                <w:color w:val="000000" w:themeColor="text1"/>
              </w:rPr>
            </w:pPr>
            <w:r w:rsidRPr="003F04A4">
              <w:rPr>
                <w:color w:val="000000" w:themeColor="text1"/>
              </w:rPr>
              <w:t>10,0</w:t>
            </w:r>
          </w:p>
        </w:tc>
      </w:tr>
      <w:tr w:rsidR="00992768" w:rsidRPr="001E4016" w14:paraId="30846B8B"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581B625B" w14:textId="77777777" w:rsidR="00992768" w:rsidRPr="003F04A4" w:rsidRDefault="00992768" w:rsidP="00D516FC">
            <w:pPr>
              <w:jc w:val="both"/>
              <w:rPr>
                <w:color w:val="000000" w:themeColor="text1"/>
              </w:rPr>
            </w:pPr>
            <w:r w:rsidRPr="003F04A4">
              <w:rPr>
                <w:color w:val="000000" w:themeColor="text1"/>
              </w:rPr>
              <w:t>Благоустройство общественных территорий</w:t>
            </w:r>
          </w:p>
        </w:tc>
        <w:tc>
          <w:tcPr>
            <w:tcW w:w="1119" w:type="dxa"/>
            <w:tcBorders>
              <w:top w:val="nil"/>
              <w:left w:val="nil"/>
              <w:bottom w:val="single" w:sz="4" w:space="0" w:color="auto"/>
              <w:right w:val="single" w:sz="4" w:space="0" w:color="auto"/>
            </w:tcBorders>
            <w:noWrap/>
            <w:vAlign w:val="center"/>
          </w:tcPr>
          <w:p w14:paraId="2D991F11" w14:textId="77777777" w:rsidR="00992768" w:rsidRPr="003F04A4" w:rsidRDefault="00992768" w:rsidP="00D516FC">
            <w:pPr>
              <w:jc w:val="center"/>
              <w:rPr>
                <w:color w:val="000000" w:themeColor="text1"/>
              </w:rPr>
            </w:pPr>
            <w:r>
              <w:rPr>
                <w:color w:val="000000" w:themeColor="text1"/>
              </w:rPr>
              <w:t>10,0</w:t>
            </w:r>
          </w:p>
        </w:tc>
        <w:tc>
          <w:tcPr>
            <w:tcW w:w="993" w:type="dxa"/>
            <w:tcBorders>
              <w:top w:val="nil"/>
              <w:left w:val="nil"/>
              <w:bottom w:val="single" w:sz="4" w:space="0" w:color="auto"/>
              <w:right w:val="single" w:sz="4" w:space="0" w:color="auto"/>
            </w:tcBorders>
            <w:noWrap/>
            <w:vAlign w:val="center"/>
          </w:tcPr>
          <w:p w14:paraId="66499921" w14:textId="77777777" w:rsidR="00992768" w:rsidRPr="003F04A4" w:rsidRDefault="00992768" w:rsidP="00D516FC">
            <w:pPr>
              <w:jc w:val="center"/>
              <w:rPr>
                <w:color w:val="000000" w:themeColor="text1"/>
              </w:rPr>
            </w:pPr>
            <w:r w:rsidRPr="003F04A4">
              <w:rPr>
                <w:color w:val="000000" w:themeColor="text1"/>
              </w:rPr>
              <w:t>10,0</w:t>
            </w:r>
          </w:p>
        </w:tc>
      </w:tr>
      <w:tr w:rsidR="00992768" w:rsidRPr="001E4016" w14:paraId="17B4F58C" w14:textId="77777777" w:rsidTr="00D516FC">
        <w:trPr>
          <w:trHeight w:val="255"/>
        </w:trPr>
        <w:tc>
          <w:tcPr>
            <w:tcW w:w="7812" w:type="dxa"/>
            <w:tcBorders>
              <w:top w:val="nil"/>
              <w:left w:val="single" w:sz="4" w:space="0" w:color="auto"/>
              <w:bottom w:val="single" w:sz="4" w:space="0" w:color="auto"/>
              <w:right w:val="single" w:sz="4" w:space="0" w:color="auto"/>
            </w:tcBorders>
            <w:vAlign w:val="center"/>
          </w:tcPr>
          <w:p w14:paraId="631E8431" w14:textId="77777777" w:rsidR="00992768" w:rsidRPr="001E4016" w:rsidRDefault="00992768" w:rsidP="00D516FC">
            <w:pPr>
              <w:rPr>
                <w:color w:val="ED0000"/>
              </w:rPr>
            </w:pPr>
            <w:r w:rsidRPr="00793F14">
              <w:t>Ремонт дорог</w:t>
            </w:r>
          </w:p>
        </w:tc>
        <w:tc>
          <w:tcPr>
            <w:tcW w:w="1119" w:type="dxa"/>
            <w:tcBorders>
              <w:top w:val="nil"/>
              <w:left w:val="nil"/>
              <w:bottom w:val="single" w:sz="4" w:space="0" w:color="auto"/>
              <w:right w:val="single" w:sz="4" w:space="0" w:color="auto"/>
            </w:tcBorders>
            <w:noWrap/>
            <w:vAlign w:val="center"/>
          </w:tcPr>
          <w:p w14:paraId="24C23DB2" w14:textId="77777777" w:rsidR="00992768" w:rsidRPr="00C53463" w:rsidRDefault="00992768" w:rsidP="00D516FC">
            <w:pPr>
              <w:jc w:val="center"/>
              <w:rPr>
                <w:color w:val="000000" w:themeColor="text1"/>
              </w:rPr>
            </w:pPr>
            <w:r w:rsidRPr="00C53463">
              <w:rPr>
                <w:color w:val="000000" w:themeColor="text1"/>
              </w:rPr>
              <w:t>200,0</w:t>
            </w:r>
          </w:p>
        </w:tc>
        <w:tc>
          <w:tcPr>
            <w:tcW w:w="993" w:type="dxa"/>
            <w:tcBorders>
              <w:top w:val="nil"/>
              <w:left w:val="nil"/>
              <w:bottom w:val="single" w:sz="4" w:space="0" w:color="auto"/>
              <w:right w:val="single" w:sz="4" w:space="0" w:color="auto"/>
            </w:tcBorders>
            <w:noWrap/>
            <w:vAlign w:val="center"/>
          </w:tcPr>
          <w:p w14:paraId="4AC58CBC" w14:textId="77777777" w:rsidR="00992768" w:rsidRPr="001E4016" w:rsidRDefault="00992768" w:rsidP="00D516FC">
            <w:pPr>
              <w:jc w:val="center"/>
              <w:rPr>
                <w:color w:val="ED0000"/>
              </w:rPr>
            </w:pPr>
            <w:r w:rsidRPr="00793F14">
              <w:t>200,0</w:t>
            </w:r>
          </w:p>
        </w:tc>
      </w:tr>
      <w:tr w:rsidR="00992768" w:rsidRPr="001E4016" w14:paraId="7C25941E"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143CA8E5" w14:textId="77777777" w:rsidR="00992768" w:rsidRPr="00AD7642" w:rsidRDefault="00992768" w:rsidP="00D516FC">
            <w:r w:rsidRPr="00AD7642">
              <w:t>Мероприятия по обеспечению безаварийной работы жилищно-коммунального комплекса</w:t>
            </w:r>
          </w:p>
        </w:tc>
        <w:tc>
          <w:tcPr>
            <w:tcW w:w="1119" w:type="dxa"/>
            <w:tcBorders>
              <w:top w:val="nil"/>
              <w:left w:val="nil"/>
              <w:bottom w:val="single" w:sz="4" w:space="0" w:color="auto"/>
              <w:right w:val="single" w:sz="4" w:space="0" w:color="auto"/>
            </w:tcBorders>
            <w:noWrap/>
            <w:vAlign w:val="center"/>
          </w:tcPr>
          <w:p w14:paraId="76281308" w14:textId="77777777" w:rsidR="00992768" w:rsidRPr="00C53463" w:rsidRDefault="00992768" w:rsidP="00D516FC">
            <w:pPr>
              <w:jc w:val="center"/>
              <w:rPr>
                <w:color w:val="000000" w:themeColor="text1"/>
              </w:rPr>
            </w:pPr>
            <w:r w:rsidRPr="00C53463">
              <w:rPr>
                <w:color w:val="000000" w:themeColor="text1"/>
              </w:rPr>
              <w:t>45,0</w:t>
            </w:r>
          </w:p>
        </w:tc>
        <w:tc>
          <w:tcPr>
            <w:tcW w:w="993" w:type="dxa"/>
            <w:tcBorders>
              <w:top w:val="nil"/>
              <w:left w:val="nil"/>
              <w:bottom w:val="single" w:sz="4" w:space="0" w:color="auto"/>
              <w:right w:val="single" w:sz="4" w:space="0" w:color="auto"/>
            </w:tcBorders>
            <w:noWrap/>
            <w:vAlign w:val="center"/>
          </w:tcPr>
          <w:p w14:paraId="7A6F22CC" w14:textId="77777777" w:rsidR="00992768" w:rsidRPr="007C7731" w:rsidRDefault="00992768" w:rsidP="00D516FC">
            <w:pPr>
              <w:jc w:val="center"/>
            </w:pPr>
            <w:r w:rsidRPr="007C7731">
              <w:t>45,0</w:t>
            </w:r>
          </w:p>
          <w:p w14:paraId="1496E6EB" w14:textId="77777777" w:rsidR="00992768" w:rsidRPr="001E4016" w:rsidRDefault="00992768" w:rsidP="00D516FC">
            <w:pPr>
              <w:jc w:val="center"/>
              <w:rPr>
                <w:color w:val="ED0000"/>
              </w:rPr>
            </w:pPr>
          </w:p>
        </w:tc>
      </w:tr>
      <w:tr w:rsidR="00992768" w:rsidRPr="001E4016" w14:paraId="376A54F4"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48B03F6E" w14:textId="77777777" w:rsidR="00992768" w:rsidRPr="001E4016" w:rsidRDefault="00992768" w:rsidP="00D516FC">
            <w:pPr>
              <w:rPr>
                <w:color w:val="ED0000"/>
              </w:rPr>
            </w:pPr>
            <w:r w:rsidRPr="007A0394">
              <w:t>Ликвидация аварийного жилья</w:t>
            </w:r>
          </w:p>
        </w:tc>
        <w:tc>
          <w:tcPr>
            <w:tcW w:w="1119" w:type="dxa"/>
            <w:tcBorders>
              <w:top w:val="nil"/>
              <w:left w:val="nil"/>
              <w:bottom w:val="single" w:sz="4" w:space="0" w:color="auto"/>
              <w:right w:val="single" w:sz="4" w:space="0" w:color="auto"/>
            </w:tcBorders>
            <w:noWrap/>
            <w:vAlign w:val="center"/>
          </w:tcPr>
          <w:p w14:paraId="2C7E349B" w14:textId="77777777" w:rsidR="00992768" w:rsidRPr="00C53463" w:rsidRDefault="00992768" w:rsidP="00D516FC">
            <w:pPr>
              <w:jc w:val="center"/>
              <w:rPr>
                <w:color w:val="000000" w:themeColor="text1"/>
              </w:rPr>
            </w:pPr>
            <w:r w:rsidRPr="00C53463">
              <w:rPr>
                <w:color w:val="000000" w:themeColor="text1"/>
              </w:rPr>
              <w:t>35,0</w:t>
            </w:r>
          </w:p>
        </w:tc>
        <w:tc>
          <w:tcPr>
            <w:tcW w:w="993" w:type="dxa"/>
            <w:tcBorders>
              <w:top w:val="nil"/>
              <w:left w:val="nil"/>
              <w:bottom w:val="single" w:sz="4" w:space="0" w:color="auto"/>
              <w:right w:val="single" w:sz="4" w:space="0" w:color="auto"/>
            </w:tcBorders>
            <w:noWrap/>
            <w:vAlign w:val="center"/>
          </w:tcPr>
          <w:p w14:paraId="00B4E964" w14:textId="77777777" w:rsidR="00992768" w:rsidRPr="001E4016" w:rsidRDefault="00992768" w:rsidP="00D516FC">
            <w:pPr>
              <w:jc w:val="center"/>
              <w:rPr>
                <w:color w:val="ED0000"/>
              </w:rPr>
            </w:pPr>
            <w:r w:rsidRPr="007A0394">
              <w:t>35,0</w:t>
            </w:r>
          </w:p>
        </w:tc>
      </w:tr>
      <w:tr w:rsidR="00992768" w:rsidRPr="001E4016" w14:paraId="6C5964E3" w14:textId="77777777" w:rsidTr="00D516FC">
        <w:trPr>
          <w:trHeight w:val="53"/>
        </w:trPr>
        <w:tc>
          <w:tcPr>
            <w:tcW w:w="7812" w:type="dxa"/>
            <w:tcBorders>
              <w:top w:val="nil"/>
              <w:left w:val="single" w:sz="4" w:space="0" w:color="auto"/>
              <w:bottom w:val="single" w:sz="4" w:space="0" w:color="auto"/>
              <w:right w:val="single" w:sz="4" w:space="0" w:color="auto"/>
            </w:tcBorders>
            <w:vAlign w:val="center"/>
          </w:tcPr>
          <w:p w14:paraId="0549F441" w14:textId="77777777" w:rsidR="00992768" w:rsidRPr="007A0394" w:rsidRDefault="00992768" w:rsidP="00D516FC">
            <w:r>
              <w:t>Строительство парка отдыха в г. Углегорск ул. Победы</w:t>
            </w:r>
          </w:p>
        </w:tc>
        <w:tc>
          <w:tcPr>
            <w:tcW w:w="1119" w:type="dxa"/>
            <w:tcBorders>
              <w:top w:val="nil"/>
              <w:left w:val="nil"/>
              <w:bottom w:val="single" w:sz="4" w:space="0" w:color="auto"/>
              <w:right w:val="single" w:sz="4" w:space="0" w:color="auto"/>
            </w:tcBorders>
            <w:noWrap/>
            <w:vAlign w:val="center"/>
          </w:tcPr>
          <w:p w14:paraId="012C17DE" w14:textId="77777777" w:rsidR="00992768" w:rsidRPr="00C53463" w:rsidRDefault="00992768" w:rsidP="00D516FC">
            <w:pPr>
              <w:jc w:val="center"/>
              <w:rPr>
                <w:color w:val="000000" w:themeColor="text1"/>
              </w:rPr>
            </w:pPr>
            <w:r w:rsidRPr="00C53463">
              <w:rPr>
                <w:color w:val="000000" w:themeColor="text1"/>
              </w:rPr>
              <w:t>130,0</w:t>
            </w:r>
          </w:p>
        </w:tc>
        <w:tc>
          <w:tcPr>
            <w:tcW w:w="993" w:type="dxa"/>
            <w:tcBorders>
              <w:top w:val="nil"/>
              <w:left w:val="nil"/>
              <w:bottom w:val="single" w:sz="4" w:space="0" w:color="auto"/>
              <w:right w:val="single" w:sz="4" w:space="0" w:color="auto"/>
            </w:tcBorders>
            <w:noWrap/>
            <w:vAlign w:val="center"/>
          </w:tcPr>
          <w:p w14:paraId="139C403F" w14:textId="77777777" w:rsidR="00992768" w:rsidRPr="007A0394" w:rsidRDefault="00992768" w:rsidP="00D516FC">
            <w:pPr>
              <w:jc w:val="center"/>
            </w:pPr>
            <w:r>
              <w:t>130,0</w:t>
            </w:r>
          </w:p>
        </w:tc>
      </w:tr>
      <w:tr w:rsidR="00992768" w:rsidRPr="00BD07C5" w14:paraId="0CE2432C" w14:textId="77777777" w:rsidTr="00D516FC">
        <w:trPr>
          <w:trHeight w:val="255"/>
        </w:trPr>
        <w:tc>
          <w:tcPr>
            <w:tcW w:w="7812" w:type="dxa"/>
            <w:tcBorders>
              <w:top w:val="nil"/>
              <w:left w:val="single" w:sz="4" w:space="0" w:color="auto"/>
              <w:bottom w:val="single" w:sz="4" w:space="0" w:color="auto"/>
              <w:right w:val="single" w:sz="4" w:space="0" w:color="auto"/>
            </w:tcBorders>
            <w:vAlign w:val="center"/>
            <w:hideMark/>
          </w:tcPr>
          <w:p w14:paraId="3C80400E" w14:textId="77777777" w:rsidR="00992768" w:rsidRPr="00BD07C5" w:rsidRDefault="00992768" w:rsidP="00D516FC">
            <w:pPr>
              <w:jc w:val="right"/>
              <w:rPr>
                <w:b/>
                <w:bCs/>
                <w:color w:val="000000" w:themeColor="text1"/>
                <w:sz w:val="20"/>
                <w:szCs w:val="20"/>
              </w:rPr>
            </w:pPr>
            <w:r w:rsidRPr="00BD07C5">
              <w:rPr>
                <w:b/>
                <w:bCs/>
                <w:color w:val="000000" w:themeColor="text1"/>
                <w:sz w:val="20"/>
                <w:szCs w:val="20"/>
              </w:rPr>
              <w:t>ИТОГО</w:t>
            </w:r>
          </w:p>
        </w:tc>
        <w:tc>
          <w:tcPr>
            <w:tcW w:w="1119" w:type="dxa"/>
            <w:tcBorders>
              <w:top w:val="nil"/>
              <w:left w:val="nil"/>
              <w:bottom w:val="single" w:sz="4" w:space="0" w:color="auto"/>
              <w:right w:val="single" w:sz="4" w:space="0" w:color="auto"/>
            </w:tcBorders>
            <w:noWrap/>
            <w:vAlign w:val="center"/>
          </w:tcPr>
          <w:p w14:paraId="1F262464" w14:textId="77777777" w:rsidR="00992768" w:rsidRPr="00BD07C5" w:rsidRDefault="00992768" w:rsidP="00D516FC">
            <w:pPr>
              <w:jc w:val="center"/>
              <w:rPr>
                <w:b/>
                <w:bCs/>
                <w:color w:val="000000" w:themeColor="text1"/>
                <w:sz w:val="20"/>
                <w:szCs w:val="20"/>
              </w:rPr>
            </w:pPr>
            <w:r w:rsidRPr="00BD07C5">
              <w:rPr>
                <w:b/>
                <w:bCs/>
                <w:color w:val="000000" w:themeColor="text1"/>
                <w:sz w:val="20"/>
                <w:szCs w:val="20"/>
              </w:rPr>
              <w:t>6787,105</w:t>
            </w:r>
          </w:p>
        </w:tc>
        <w:tc>
          <w:tcPr>
            <w:tcW w:w="993" w:type="dxa"/>
            <w:tcBorders>
              <w:top w:val="nil"/>
              <w:left w:val="nil"/>
              <w:bottom w:val="single" w:sz="4" w:space="0" w:color="auto"/>
              <w:right w:val="single" w:sz="4" w:space="0" w:color="auto"/>
            </w:tcBorders>
            <w:noWrap/>
            <w:vAlign w:val="center"/>
          </w:tcPr>
          <w:p w14:paraId="154ED8DD" w14:textId="77777777" w:rsidR="00992768" w:rsidRPr="00BD07C5" w:rsidRDefault="00992768" w:rsidP="00D516FC">
            <w:pPr>
              <w:jc w:val="center"/>
              <w:rPr>
                <w:b/>
                <w:bCs/>
                <w:color w:val="000000" w:themeColor="text1"/>
                <w:sz w:val="20"/>
                <w:szCs w:val="20"/>
              </w:rPr>
            </w:pPr>
            <w:r w:rsidRPr="00BD07C5">
              <w:rPr>
                <w:b/>
                <w:bCs/>
                <w:color w:val="000000" w:themeColor="text1"/>
                <w:sz w:val="20"/>
                <w:szCs w:val="20"/>
              </w:rPr>
              <w:t>7007,45</w:t>
            </w:r>
          </w:p>
        </w:tc>
      </w:tr>
    </w:tbl>
    <w:p w14:paraId="5F379AE4" w14:textId="77777777" w:rsidR="00992768" w:rsidRPr="001E4016" w:rsidRDefault="00992768" w:rsidP="00992768">
      <w:pPr>
        <w:ind w:firstLine="708"/>
        <w:jc w:val="both"/>
        <w:rPr>
          <w:b/>
          <w:color w:val="ED0000"/>
          <w:sz w:val="26"/>
          <w:szCs w:val="26"/>
          <w:u w:val="single"/>
        </w:rPr>
      </w:pPr>
    </w:p>
    <w:p w14:paraId="733E0799" w14:textId="77777777" w:rsidR="00992768" w:rsidRPr="00F70BEA" w:rsidRDefault="00992768" w:rsidP="00992768">
      <w:pPr>
        <w:ind w:firstLine="708"/>
        <w:jc w:val="both"/>
        <w:rPr>
          <w:b/>
          <w:sz w:val="26"/>
          <w:szCs w:val="26"/>
        </w:rPr>
      </w:pPr>
      <w:r w:rsidRPr="00F70BEA">
        <w:rPr>
          <w:b/>
          <w:sz w:val="26"/>
          <w:szCs w:val="26"/>
          <w:u w:val="single"/>
        </w:rPr>
        <w:t xml:space="preserve">Ввод в эксплуатацию жилых домов. </w:t>
      </w:r>
    </w:p>
    <w:p w14:paraId="4B55F36D" w14:textId="77777777" w:rsidR="00992768" w:rsidRPr="00F70BEA" w:rsidRDefault="00992768" w:rsidP="00603383">
      <w:pPr>
        <w:pStyle w:val="3"/>
        <w:widowControl w:val="0"/>
        <w:spacing w:after="0" w:line="240" w:lineRule="auto"/>
        <w:ind w:left="284" w:firstLine="709"/>
        <w:jc w:val="both"/>
        <w:rPr>
          <w:rFonts w:ascii="Times New Roman" w:hAnsi="Times New Roman"/>
          <w:sz w:val="26"/>
          <w:szCs w:val="26"/>
        </w:rPr>
      </w:pPr>
      <w:r w:rsidRPr="00F70BEA">
        <w:rPr>
          <w:rFonts w:ascii="Times New Roman" w:hAnsi="Times New Roman"/>
          <w:sz w:val="26"/>
          <w:szCs w:val="26"/>
        </w:rPr>
        <w:t>За 2024 год введено в эксплуатацию 7117  кв. м жилья (2 МКД и 57 ИЖС).</w:t>
      </w:r>
    </w:p>
    <w:p w14:paraId="3B6872C4" w14:textId="77777777" w:rsidR="00992768" w:rsidRPr="00F70BEA" w:rsidRDefault="00992768" w:rsidP="00603383">
      <w:pPr>
        <w:pStyle w:val="3"/>
        <w:widowControl w:val="0"/>
        <w:spacing w:after="0" w:line="240" w:lineRule="auto"/>
        <w:ind w:left="284" w:firstLine="709"/>
        <w:jc w:val="both"/>
        <w:rPr>
          <w:rFonts w:ascii="Times New Roman" w:hAnsi="Times New Roman"/>
          <w:sz w:val="26"/>
          <w:szCs w:val="26"/>
        </w:rPr>
      </w:pPr>
      <w:r w:rsidRPr="00F70BEA">
        <w:rPr>
          <w:rFonts w:ascii="Times New Roman" w:hAnsi="Times New Roman"/>
          <w:sz w:val="26"/>
          <w:szCs w:val="26"/>
        </w:rPr>
        <w:lastRenderedPageBreak/>
        <w:t>В 2025 году  планируемый ввод жилья составит 13543 кв. м при вводе в эксплуатацию жилых домов (14 МКД и 30 ИЖС).</w:t>
      </w:r>
    </w:p>
    <w:p w14:paraId="31079EB3" w14:textId="77777777" w:rsidR="00992768" w:rsidRPr="00F70BEA" w:rsidRDefault="00992768" w:rsidP="00603383">
      <w:pPr>
        <w:pStyle w:val="3"/>
        <w:widowControl w:val="0"/>
        <w:spacing w:after="0" w:line="240" w:lineRule="auto"/>
        <w:ind w:left="284" w:firstLine="709"/>
        <w:jc w:val="both"/>
        <w:rPr>
          <w:rFonts w:ascii="Times New Roman" w:hAnsi="Times New Roman"/>
          <w:sz w:val="26"/>
          <w:szCs w:val="26"/>
        </w:rPr>
      </w:pPr>
      <w:r w:rsidRPr="00F70BEA">
        <w:rPr>
          <w:rFonts w:ascii="Times New Roman" w:hAnsi="Times New Roman"/>
          <w:sz w:val="26"/>
          <w:szCs w:val="26"/>
        </w:rPr>
        <w:t>В 2026 году планируемый ввод жилья составит 38000 кв.м. при вводе в эксплуатацию жилых домов (20 МКД и 30 ИЖС).</w:t>
      </w:r>
    </w:p>
    <w:p w14:paraId="0C5FF62C" w14:textId="77777777" w:rsidR="00992768" w:rsidRDefault="00992768" w:rsidP="00603383">
      <w:pPr>
        <w:pStyle w:val="3"/>
        <w:widowControl w:val="0"/>
        <w:spacing w:after="0" w:line="240" w:lineRule="auto"/>
        <w:ind w:left="284" w:firstLine="709"/>
        <w:jc w:val="both"/>
        <w:rPr>
          <w:rFonts w:ascii="Times New Roman" w:hAnsi="Times New Roman"/>
          <w:sz w:val="26"/>
          <w:szCs w:val="26"/>
          <w:lang w:val="ru-RU"/>
        </w:rPr>
      </w:pPr>
      <w:r w:rsidRPr="00F70BEA">
        <w:rPr>
          <w:rFonts w:ascii="Times New Roman" w:hAnsi="Times New Roman"/>
          <w:sz w:val="26"/>
          <w:szCs w:val="26"/>
        </w:rPr>
        <w:t>В 2027 и 2028 годах планируемый ввод жилья составит 2000 кв.м. при вводе в эксплуатацию жилых домов (30 ИЖС). В 2026 году планируется полностью завершить программу   переселения из аварийного ветхого жилья.</w:t>
      </w:r>
    </w:p>
    <w:p w14:paraId="5873B1DA" w14:textId="77777777" w:rsidR="00992768" w:rsidRPr="00F70BEA" w:rsidRDefault="00992768" w:rsidP="00992768">
      <w:pPr>
        <w:pStyle w:val="3"/>
        <w:widowControl w:val="0"/>
        <w:spacing w:after="0" w:line="240" w:lineRule="auto"/>
        <w:ind w:left="0" w:firstLine="709"/>
        <w:jc w:val="both"/>
        <w:rPr>
          <w:rFonts w:ascii="Times New Roman" w:hAnsi="Times New Roman"/>
          <w:color w:val="EE0000"/>
          <w:sz w:val="26"/>
          <w:szCs w:val="26"/>
          <w:lang w:val="ru-RU"/>
        </w:rPr>
      </w:pPr>
      <w:r w:rsidRPr="00F70BEA">
        <w:rPr>
          <w:rFonts w:ascii="Times New Roman" w:hAnsi="Times New Roman"/>
          <w:b/>
          <w:color w:val="000000" w:themeColor="text1"/>
          <w:sz w:val="26"/>
          <w:szCs w:val="26"/>
          <w:u w:val="single"/>
          <w:lang w:val="ru-RU"/>
        </w:rPr>
        <w:t>Среднесписочная численность работников строительной отрасли</w:t>
      </w:r>
      <w:r w:rsidRPr="00F70BEA">
        <w:rPr>
          <w:rFonts w:ascii="Times New Roman" w:hAnsi="Times New Roman"/>
          <w:color w:val="000000" w:themeColor="text1"/>
          <w:sz w:val="26"/>
          <w:szCs w:val="26"/>
          <w:lang w:val="ru-RU"/>
        </w:rPr>
        <w:t xml:space="preserve"> за 2024 год составила 478 чел. (период прошлого года - 363 чел.). </w:t>
      </w:r>
    </w:p>
    <w:p w14:paraId="697AD70D" w14:textId="77777777" w:rsidR="00992768" w:rsidRPr="00F70BEA" w:rsidRDefault="00992768" w:rsidP="00992768">
      <w:pPr>
        <w:shd w:val="clear" w:color="auto" w:fill="FFFFFF"/>
        <w:ind w:firstLine="709"/>
        <w:jc w:val="both"/>
        <w:rPr>
          <w:color w:val="000000" w:themeColor="text1"/>
          <w:sz w:val="26"/>
          <w:szCs w:val="26"/>
        </w:rPr>
      </w:pPr>
      <w:r w:rsidRPr="00F70BEA">
        <w:rPr>
          <w:color w:val="000000" w:themeColor="text1"/>
          <w:sz w:val="26"/>
          <w:szCs w:val="26"/>
        </w:rPr>
        <w:t xml:space="preserve">Продолжается реализация инвестиционного проекта «Строительство современного высокопроизводительного магистрального конвейерного комплекса для транспортировки угля, производимого в Углегорском районе».  Заявителем проекта является ООО «ВГК транспортные системы». Для строительства и монтажа привлечена российская компания АО «Институт «Оргэнергострой». В 2024 году на строительном участке работало 211 чел. (период прошлого 2021 года-245 чел.). </w:t>
      </w:r>
    </w:p>
    <w:p w14:paraId="28990C47" w14:textId="77777777" w:rsidR="00992768" w:rsidRPr="00F70BEA"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lang w:val="ru-RU"/>
        </w:rPr>
        <w:t>Среднесписочная численность работников строительной отрасли по оценке 2025 года составит – 480 чел.</w:t>
      </w:r>
    </w:p>
    <w:p w14:paraId="1278D19E" w14:textId="77777777" w:rsidR="00992768"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lang w:val="ru-RU"/>
        </w:rPr>
        <w:t>В прогнозном периоде 2026-2028 гг. ожидается увеличение численности работников: 2026 год - 483 чел.; 2027 год – 485 чел.; 2028 год – 487 чел.</w:t>
      </w:r>
      <w:r w:rsidRPr="00F70BEA">
        <w:rPr>
          <w:rFonts w:ascii="Times New Roman" w:hAnsi="Times New Roman"/>
          <w:color w:val="EE0000"/>
          <w:sz w:val="26"/>
          <w:szCs w:val="26"/>
          <w:lang w:val="ru-RU"/>
        </w:rPr>
        <w:t xml:space="preserve"> </w:t>
      </w:r>
      <w:r w:rsidRPr="00F70BEA">
        <w:rPr>
          <w:rFonts w:ascii="Times New Roman" w:hAnsi="Times New Roman"/>
          <w:color w:val="000000" w:themeColor="text1"/>
          <w:sz w:val="26"/>
          <w:szCs w:val="26"/>
          <w:lang w:val="ru-RU"/>
        </w:rPr>
        <w:t>Рост численности произойдет в результате нового строительства на территории округа.</w:t>
      </w:r>
    </w:p>
    <w:p w14:paraId="400E5B5D" w14:textId="77777777" w:rsidR="00992768" w:rsidRPr="00F70BEA"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F70BEA">
        <w:rPr>
          <w:rFonts w:ascii="Times New Roman" w:hAnsi="Times New Roman"/>
          <w:b/>
          <w:color w:val="000000" w:themeColor="text1"/>
          <w:sz w:val="26"/>
          <w:szCs w:val="26"/>
          <w:u w:val="single"/>
          <w:lang w:val="ru-RU"/>
        </w:rPr>
        <w:t>Средняя заработная плата в 2024 году составила</w:t>
      </w:r>
      <w:r w:rsidRPr="00F70BEA">
        <w:rPr>
          <w:rFonts w:ascii="Times New Roman" w:hAnsi="Times New Roman"/>
          <w:color w:val="000000" w:themeColor="text1"/>
          <w:sz w:val="26"/>
          <w:szCs w:val="26"/>
          <w:lang w:val="ru-RU"/>
        </w:rPr>
        <w:t xml:space="preserve"> 179,881 тыс. рублей. По оценке 2025 года заработная плата увеличится на 3,9 % и составит 187,076 тыс. рублей.</w:t>
      </w:r>
    </w:p>
    <w:p w14:paraId="01D3C4C6" w14:textId="77777777" w:rsidR="00992768" w:rsidRPr="00F70BEA" w:rsidRDefault="00992768" w:rsidP="00992768">
      <w:pPr>
        <w:pStyle w:val="3"/>
        <w:widowControl w:val="0"/>
        <w:spacing w:after="0" w:line="240" w:lineRule="auto"/>
        <w:ind w:left="0" w:firstLine="708"/>
        <w:jc w:val="both"/>
        <w:rPr>
          <w:rFonts w:ascii="Times New Roman" w:hAnsi="Times New Roman"/>
          <w:color w:val="EE0000"/>
          <w:sz w:val="26"/>
          <w:szCs w:val="26"/>
          <w:lang w:val="ru-RU"/>
        </w:rPr>
      </w:pPr>
      <w:r w:rsidRPr="00F70BEA">
        <w:rPr>
          <w:rFonts w:ascii="Times New Roman" w:hAnsi="Times New Roman"/>
          <w:color w:val="000000" w:themeColor="text1"/>
          <w:sz w:val="26"/>
          <w:szCs w:val="26"/>
          <w:lang w:val="ru-RU"/>
        </w:rPr>
        <w:t>В прогнозном периоде 2026-2028 гг. заработная плата составит: 2026 год- 192,791 тыс. рублей;</w:t>
      </w:r>
      <w:r w:rsidRPr="00F70BEA">
        <w:rPr>
          <w:rFonts w:ascii="Times New Roman" w:hAnsi="Times New Roman"/>
          <w:color w:val="EE0000"/>
          <w:sz w:val="26"/>
          <w:szCs w:val="26"/>
          <w:lang w:val="ru-RU"/>
        </w:rPr>
        <w:t xml:space="preserve"> </w:t>
      </w:r>
      <w:r w:rsidRPr="00F70BEA">
        <w:rPr>
          <w:rFonts w:ascii="Times New Roman" w:hAnsi="Times New Roman"/>
          <w:color w:val="000000" w:themeColor="text1"/>
          <w:sz w:val="26"/>
          <w:szCs w:val="26"/>
          <w:lang w:val="ru-RU"/>
        </w:rPr>
        <w:t>2027 год- 197,610 тыс. рублей; 2028 год- 199,586 тыс. рублей.</w:t>
      </w:r>
    </w:p>
    <w:p w14:paraId="34308612" w14:textId="77777777" w:rsidR="00992768" w:rsidRPr="00F70BEA" w:rsidRDefault="00992768" w:rsidP="00992768">
      <w:pPr>
        <w:ind w:firstLine="709"/>
        <w:jc w:val="both"/>
        <w:rPr>
          <w:color w:val="000000" w:themeColor="text1"/>
          <w:sz w:val="26"/>
          <w:szCs w:val="26"/>
        </w:rPr>
      </w:pPr>
      <w:r w:rsidRPr="00F70BEA">
        <w:rPr>
          <w:color w:val="000000" w:themeColor="text1"/>
          <w:sz w:val="26"/>
          <w:szCs w:val="26"/>
        </w:rPr>
        <w:t>По оценке в 2025 года прибыль в сфере строительства составит 420,592 млн. рублей и к 2028 году по прогнозным данным достигнет 444,126 млн. рублей. Убытки по строительным предприятиям составили в 2024 году отсутствуют и в дальнейшем на прогнозный период не предусматриваются.</w:t>
      </w:r>
    </w:p>
    <w:p w14:paraId="656410D5" w14:textId="77777777" w:rsidR="00992768" w:rsidRPr="00664F07" w:rsidRDefault="00992768" w:rsidP="00B1438B">
      <w:pPr>
        <w:pStyle w:val="3"/>
        <w:widowControl w:val="0"/>
        <w:spacing w:after="0" w:line="240" w:lineRule="auto"/>
        <w:ind w:left="0" w:firstLine="709"/>
        <w:jc w:val="both"/>
        <w:rPr>
          <w:rFonts w:ascii="Times New Roman" w:hAnsi="Times New Roman"/>
          <w:color w:val="000000" w:themeColor="text1"/>
          <w:sz w:val="26"/>
          <w:szCs w:val="26"/>
          <w:lang w:val="ru-RU"/>
        </w:rPr>
      </w:pPr>
      <w:r w:rsidRPr="00664F07">
        <w:rPr>
          <w:rFonts w:ascii="Times New Roman" w:hAnsi="Times New Roman"/>
          <w:b/>
          <w:color w:val="000000" w:themeColor="text1"/>
          <w:sz w:val="26"/>
          <w:szCs w:val="26"/>
          <w:u w:val="single"/>
        </w:rPr>
        <w:t>Ввод основных фондов</w:t>
      </w:r>
      <w:r w:rsidRPr="00664F07">
        <w:rPr>
          <w:rFonts w:ascii="Times New Roman" w:hAnsi="Times New Roman"/>
          <w:b/>
          <w:color w:val="000000" w:themeColor="text1"/>
          <w:sz w:val="26"/>
          <w:szCs w:val="26"/>
          <w:u w:val="single"/>
          <w:lang w:val="ru-RU"/>
        </w:rPr>
        <w:t>:</w:t>
      </w:r>
      <w:r w:rsidRPr="00664F07">
        <w:rPr>
          <w:rFonts w:ascii="Times New Roman" w:hAnsi="Times New Roman"/>
          <w:color w:val="000000" w:themeColor="text1"/>
          <w:sz w:val="26"/>
          <w:szCs w:val="26"/>
        </w:rPr>
        <w:t xml:space="preserve"> </w:t>
      </w:r>
    </w:p>
    <w:p w14:paraId="10AE8C32" w14:textId="77777777" w:rsidR="00992768" w:rsidRPr="00664F07"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664F07">
        <w:rPr>
          <w:rFonts w:ascii="Times New Roman" w:hAnsi="Times New Roman"/>
          <w:color w:val="000000" w:themeColor="text1"/>
          <w:sz w:val="26"/>
          <w:szCs w:val="26"/>
          <w:lang w:val="ru-RU"/>
        </w:rPr>
        <w:t xml:space="preserve">- на 2024 год составил </w:t>
      </w:r>
      <w:r w:rsidRPr="00664F07">
        <w:rPr>
          <w:rFonts w:ascii="Times New Roman" w:hAnsi="Times New Roman"/>
          <w:b/>
          <w:color w:val="000000" w:themeColor="text1"/>
          <w:sz w:val="26"/>
          <w:szCs w:val="26"/>
          <w:lang w:val="ru-RU"/>
        </w:rPr>
        <w:t>26332,792 млн.</w:t>
      </w:r>
      <w:r w:rsidRPr="00664F07">
        <w:rPr>
          <w:rFonts w:ascii="Times New Roman" w:hAnsi="Times New Roman"/>
          <w:b/>
          <w:color w:val="000000" w:themeColor="text1"/>
          <w:sz w:val="26"/>
          <w:szCs w:val="26"/>
        </w:rPr>
        <w:t xml:space="preserve"> рублей</w:t>
      </w:r>
      <w:r w:rsidRPr="00664F07">
        <w:rPr>
          <w:rFonts w:ascii="Times New Roman" w:hAnsi="Times New Roman"/>
          <w:color w:val="000000" w:themeColor="text1"/>
          <w:sz w:val="26"/>
          <w:szCs w:val="26"/>
        </w:rPr>
        <w:t>:</w:t>
      </w:r>
    </w:p>
    <w:tbl>
      <w:tblPr>
        <w:tblW w:w="9509" w:type="dxa"/>
        <w:tblInd w:w="97" w:type="dxa"/>
        <w:tblLook w:val="04A0" w:firstRow="1" w:lastRow="0" w:firstColumn="1" w:lastColumn="0" w:noHBand="0" w:noVBand="1"/>
      </w:tblPr>
      <w:tblGrid>
        <w:gridCol w:w="7294"/>
        <w:gridCol w:w="1099"/>
        <w:gridCol w:w="1116"/>
      </w:tblGrid>
      <w:tr w:rsidR="00992768" w:rsidRPr="001E4016" w14:paraId="14AE8783" w14:textId="77777777" w:rsidTr="00D516FC">
        <w:trPr>
          <w:trHeight w:val="76"/>
        </w:trPr>
        <w:tc>
          <w:tcPr>
            <w:tcW w:w="7443" w:type="dxa"/>
            <w:tcBorders>
              <w:top w:val="single" w:sz="4" w:space="0" w:color="auto"/>
              <w:left w:val="single" w:sz="4" w:space="0" w:color="auto"/>
              <w:bottom w:val="single" w:sz="4" w:space="0" w:color="auto"/>
              <w:right w:val="single" w:sz="4" w:space="0" w:color="auto"/>
            </w:tcBorders>
            <w:hideMark/>
          </w:tcPr>
          <w:p w14:paraId="1345107D" w14:textId="77777777" w:rsidR="00992768" w:rsidRPr="00664F07" w:rsidRDefault="00992768" w:rsidP="00D516FC">
            <w:pPr>
              <w:jc w:val="center"/>
              <w:rPr>
                <w:color w:val="000000" w:themeColor="text1"/>
                <w:sz w:val="20"/>
                <w:szCs w:val="20"/>
              </w:rPr>
            </w:pPr>
            <w:r w:rsidRPr="00664F07">
              <w:rPr>
                <w:color w:val="000000" w:themeColor="text1"/>
                <w:sz w:val="20"/>
                <w:szCs w:val="20"/>
              </w:rPr>
              <w:t>Наименование мероприятия</w:t>
            </w:r>
          </w:p>
        </w:tc>
        <w:tc>
          <w:tcPr>
            <w:tcW w:w="1025" w:type="dxa"/>
            <w:tcBorders>
              <w:top w:val="single" w:sz="4" w:space="0" w:color="auto"/>
              <w:left w:val="single" w:sz="4" w:space="0" w:color="auto"/>
              <w:bottom w:val="single" w:sz="4" w:space="0" w:color="auto"/>
              <w:right w:val="single" w:sz="4" w:space="0" w:color="auto"/>
            </w:tcBorders>
            <w:hideMark/>
          </w:tcPr>
          <w:p w14:paraId="5B965956" w14:textId="77777777" w:rsidR="00992768" w:rsidRPr="00664F07" w:rsidRDefault="00992768" w:rsidP="00D516FC">
            <w:pPr>
              <w:jc w:val="both"/>
              <w:rPr>
                <w:color w:val="000000" w:themeColor="text1"/>
                <w:sz w:val="20"/>
                <w:szCs w:val="20"/>
              </w:rPr>
            </w:pPr>
            <w:r w:rsidRPr="00664F07">
              <w:rPr>
                <w:color w:val="000000" w:themeColor="text1"/>
                <w:sz w:val="20"/>
                <w:szCs w:val="20"/>
              </w:rPr>
              <w:t> </w:t>
            </w:r>
          </w:p>
        </w:tc>
        <w:tc>
          <w:tcPr>
            <w:tcW w:w="1041" w:type="dxa"/>
            <w:tcBorders>
              <w:top w:val="single" w:sz="4" w:space="0" w:color="auto"/>
              <w:left w:val="single" w:sz="4" w:space="0" w:color="auto"/>
              <w:bottom w:val="single" w:sz="4" w:space="0" w:color="auto"/>
              <w:right w:val="single" w:sz="4" w:space="0" w:color="auto"/>
            </w:tcBorders>
            <w:hideMark/>
          </w:tcPr>
          <w:p w14:paraId="31EE0E7C" w14:textId="77777777" w:rsidR="00992768" w:rsidRPr="00664F07" w:rsidRDefault="00992768" w:rsidP="00D516FC">
            <w:pPr>
              <w:jc w:val="center"/>
              <w:rPr>
                <w:color w:val="000000" w:themeColor="text1"/>
                <w:sz w:val="20"/>
                <w:szCs w:val="20"/>
              </w:rPr>
            </w:pPr>
          </w:p>
        </w:tc>
      </w:tr>
      <w:tr w:rsidR="00992768" w:rsidRPr="001E4016" w14:paraId="782392EF" w14:textId="77777777" w:rsidTr="00D516FC">
        <w:trPr>
          <w:trHeight w:val="76"/>
        </w:trPr>
        <w:tc>
          <w:tcPr>
            <w:tcW w:w="7443" w:type="dxa"/>
            <w:tcBorders>
              <w:top w:val="single" w:sz="4" w:space="0" w:color="auto"/>
              <w:left w:val="single" w:sz="4" w:space="0" w:color="auto"/>
              <w:bottom w:val="single" w:sz="4" w:space="0" w:color="auto"/>
              <w:right w:val="single" w:sz="4" w:space="0" w:color="auto"/>
            </w:tcBorders>
          </w:tcPr>
          <w:p w14:paraId="0691659D" w14:textId="77777777" w:rsidR="00992768" w:rsidRPr="00664F07" w:rsidRDefault="00992768" w:rsidP="00D516FC">
            <w:pPr>
              <w:rPr>
                <w:color w:val="000000" w:themeColor="text1"/>
              </w:rPr>
            </w:pPr>
            <w:r w:rsidRPr="00664F07">
              <w:rPr>
                <w:color w:val="000000" w:themeColor="text1"/>
              </w:rPr>
              <w:t>Машины, оборудование, транспортные средства (Восточная горнорудная компания, Свободный порт Владивосток, инвестпроекты)</w:t>
            </w:r>
          </w:p>
        </w:tc>
        <w:tc>
          <w:tcPr>
            <w:tcW w:w="1025" w:type="dxa"/>
            <w:tcBorders>
              <w:top w:val="single" w:sz="4" w:space="0" w:color="auto"/>
              <w:left w:val="single" w:sz="4" w:space="0" w:color="auto"/>
              <w:bottom w:val="single" w:sz="4" w:space="0" w:color="auto"/>
              <w:right w:val="single" w:sz="4" w:space="0" w:color="auto"/>
            </w:tcBorders>
          </w:tcPr>
          <w:p w14:paraId="12F3F448" w14:textId="77777777" w:rsidR="00992768" w:rsidRPr="00664F07" w:rsidRDefault="00992768" w:rsidP="00D516FC">
            <w:pPr>
              <w:jc w:val="center"/>
              <w:rPr>
                <w:color w:val="000000" w:themeColor="text1"/>
              </w:rPr>
            </w:pPr>
            <w:r w:rsidRPr="00664F07">
              <w:rPr>
                <w:color w:val="000000" w:themeColor="text1"/>
              </w:rPr>
              <w:t>млн.руб.</w:t>
            </w:r>
          </w:p>
        </w:tc>
        <w:tc>
          <w:tcPr>
            <w:tcW w:w="1041" w:type="dxa"/>
            <w:tcBorders>
              <w:top w:val="single" w:sz="4" w:space="0" w:color="auto"/>
              <w:left w:val="single" w:sz="4" w:space="0" w:color="auto"/>
              <w:bottom w:val="single" w:sz="4" w:space="0" w:color="auto"/>
              <w:right w:val="single" w:sz="4" w:space="0" w:color="auto"/>
            </w:tcBorders>
          </w:tcPr>
          <w:p w14:paraId="33EF2322" w14:textId="77777777" w:rsidR="00992768" w:rsidRPr="00664F07" w:rsidRDefault="00992768" w:rsidP="00D516FC">
            <w:pPr>
              <w:jc w:val="center"/>
              <w:rPr>
                <w:color w:val="000000" w:themeColor="text1"/>
              </w:rPr>
            </w:pPr>
            <w:r w:rsidRPr="00664F07">
              <w:rPr>
                <w:color w:val="000000" w:themeColor="text1"/>
              </w:rPr>
              <w:t>21581,98</w:t>
            </w:r>
          </w:p>
        </w:tc>
      </w:tr>
      <w:tr w:rsidR="00992768" w:rsidRPr="001E4016" w14:paraId="22D0B401" w14:textId="77777777" w:rsidTr="00D516FC">
        <w:trPr>
          <w:trHeight w:val="95"/>
        </w:trPr>
        <w:tc>
          <w:tcPr>
            <w:tcW w:w="7443" w:type="dxa"/>
            <w:tcBorders>
              <w:top w:val="single" w:sz="4" w:space="0" w:color="auto"/>
              <w:left w:val="single" w:sz="4" w:space="0" w:color="auto"/>
              <w:bottom w:val="single" w:sz="4" w:space="0" w:color="auto"/>
              <w:right w:val="nil"/>
            </w:tcBorders>
            <w:hideMark/>
          </w:tcPr>
          <w:p w14:paraId="07C8D4E3" w14:textId="77777777" w:rsidR="00992768" w:rsidRPr="00664F07" w:rsidRDefault="00992768" w:rsidP="00D516FC">
            <w:pPr>
              <w:rPr>
                <w:color w:val="000000" w:themeColor="text1"/>
              </w:rPr>
            </w:pPr>
            <w:r w:rsidRPr="00664F07">
              <w:rPr>
                <w:color w:val="000000" w:themeColor="text1"/>
              </w:rPr>
              <w:t>строительство и ввод в эксплуатацию МКД</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9BB7E5" w14:textId="77777777" w:rsidR="00992768" w:rsidRPr="00664F07" w:rsidRDefault="00992768" w:rsidP="00D516FC">
            <w:pPr>
              <w:jc w:val="center"/>
              <w:rPr>
                <w:color w:val="000000" w:themeColor="text1"/>
              </w:rPr>
            </w:pPr>
            <w:r w:rsidRPr="00664F07">
              <w:rPr>
                <w:color w:val="000000" w:themeColor="text1"/>
              </w:rPr>
              <w:t>млн.руб.</w:t>
            </w:r>
          </w:p>
        </w:tc>
        <w:tc>
          <w:tcPr>
            <w:tcW w:w="1041" w:type="dxa"/>
            <w:tcBorders>
              <w:top w:val="single" w:sz="4" w:space="0" w:color="auto"/>
              <w:left w:val="nil"/>
              <w:bottom w:val="single" w:sz="4" w:space="0" w:color="auto"/>
              <w:right w:val="single" w:sz="4" w:space="0" w:color="auto"/>
            </w:tcBorders>
            <w:vAlign w:val="center"/>
          </w:tcPr>
          <w:p w14:paraId="76EAA534" w14:textId="77777777" w:rsidR="00992768" w:rsidRPr="00664F07" w:rsidRDefault="00992768" w:rsidP="00D516FC">
            <w:pPr>
              <w:jc w:val="center"/>
              <w:rPr>
                <w:color w:val="000000" w:themeColor="text1"/>
              </w:rPr>
            </w:pPr>
            <w:r w:rsidRPr="00664F07">
              <w:rPr>
                <w:color w:val="000000" w:themeColor="text1"/>
              </w:rPr>
              <w:t>1115,412</w:t>
            </w:r>
          </w:p>
        </w:tc>
      </w:tr>
      <w:tr w:rsidR="00992768" w:rsidRPr="001E4016" w14:paraId="0EDCFAA5" w14:textId="77777777" w:rsidTr="00D516FC">
        <w:trPr>
          <w:trHeight w:val="44"/>
        </w:trPr>
        <w:tc>
          <w:tcPr>
            <w:tcW w:w="7443" w:type="dxa"/>
            <w:tcBorders>
              <w:top w:val="single" w:sz="4" w:space="0" w:color="auto"/>
              <w:left w:val="single" w:sz="4" w:space="0" w:color="auto"/>
              <w:bottom w:val="single" w:sz="4" w:space="0" w:color="auto"/>
              <w:right w:val="single" w:sz="4" w:space="0" w:color="auto"/>
            </w:tcBorders>
            <w:vAlign w:val="bottom"/>
          </w:tcPr>
          <w:p w14:paraId="3B96446F" w14:textId="77777777" w:rsidR="00992768" w:rsidRPr="00664F07" w:rsidRDefault="00992768" w:rsidP="00D516FC">
            <w:pPr>
              <w:rPr>
                <w:color w:val="000000" w:themeColor="text1"/>
              </w:rPr>
            </w:pPr>
            <w:r w:rsidRPr="00664F07">
              <w:rPr>
                <w:color w:val="000000" w:themeColor="text1"/>
              </w:rPr>
              <w:t>Начальная общеобразовательная школа на 400 мест в пгт. Шахтерск Углегорского района Сахалинской области</w:t>
            </w:r>
          </w:p>
        </w:tc>
        <w:tc>
          <w:tcPr>
            <w:tcW w:w="1025" w:type="dxa"/>
            <w:tcBorders>
              <w:top w:val="single" w:sz="4" w:space="0" w:color="auto"/>
              <w:left w:val="single" w:sz="4" w:space="0" w:color="auto"/>
              <w:bottom w:val="single" w:sz="4" w:space="0" w:color="auto"/>
              <w:right w:val="single" w:sz="4" w:space="0" w:color="auto"/>
            </w:tcBorders>
            <w:vAlign w:val="center"/>
          </w:tcPr>
          <w:p w14:paraId="0ECC2766" w14:textId="77777777" w:rsidR="00992768" w:rsidRPr="00664F07" w:rsidRDefault="00992768" w:rsidP="00D516FC">
            <w:pPr>
              <w:jc w:val="center"/>
              <w:rPr>
                <w:color w:val="000000" w:themeColor="text1"/>
              </w:rPr>
            </w:pPr>
            <w:r w:rsidRPr="00664F07">
              <w:rPr>
                <w:color w:val="000000" w:themeColor="text1"/>
              </w:rPr>
              <w:t>млн.руб.</w:t>
            </w:r>
          </w:p>
        </w:tc>
        <w:tc>
          <w:tcPr>
            <w:tcW w:w="1041" w:type="dxa"/>
            <w:tcBorders>
              <w:top w:val="single" w:sz="4" w:space="0" w:color="auto"/>
              <w:left w:val="single" w:sz="4" w:space="0" w:color="auto"/>
              <w:bottom w:val="single" w:sz="4" w:space="0" w:color="auto"/>
              <w:right w:val="single" w:sz="4" w:space="0" w:color="auto"/>
            </w:tcBorders>
            <w:vAlign w:val="center"/>
          </w:tcPr>
          <w:p w14:paraId="49103C10" w14:textId="77777777" w:rsidR="00992768" w:rsidRPr="00664F07" w:rsidRDefault="00992768" w:rsidP="00D516FC">
            <w:pPr>
              <w:jc w:val="center"/>
              <w:rPr>
                <w:color w:val="000000" w:themeColor="text1"/>
              </w:rPr>
            </w:pPr>
            <w:r w:rsidRPr="00664F07">
              <w:rPr>
                <w:color w:val="000000" w:themeColor="text1"/>
              </w:rPr>
              <w:t>1164,0</w:t>
            </w:r>
          </w:p>
        </w:tc>
      </w:tr>
      <w:tr w:rsidR="00992768" w:rsidRPr="001E4016" w14:paraId="423C0A47" w14:textId="77777777" w:rsidTr="00D516FC">
        <w:trPr>
          <w:trHeight w:val="44"/>
        </w:trPr>
        <w:tc>
          <w:tcPr>
            <w:tcW w:w="7443" w:type="dxa"/>
            <w:tcBorders>
              <w:top w:val="single" w:sz="4" w:space="0" w:color="auto"/>
              <w:left w:val="single" w:sz="4" w:space="0" w:color="auto"/>
              <w:bottom w:val="single" w:sz="4" w:space="0" w:color="auto"/>
              <w:right w:val="single" w:sz="4" w:space="0" w:color="auto"/>
            </w:tcBorders>
            <w:vAlign w:val="bottom"/>
          </w:tcPr>
          <w:p w14:paraId="4E8854B2" w14:textId="77777777" w:rsidR="00992768" w:rsidRPr="00664F07" w:rsidRDefault="00992768" w:rsidP="00D516FC">
            <w:pPr>
              <w:rPr>
                <w:color w:val="000000" w:themeColor="text1"/>
              </w:rPr>
            </w:pPr>
            <w:r w:rsidRPr="00664F07">
              <w:rPr>
                <w:color w:val="000000" w:themeColor="text1"/>
              </w:rPr>
              <w:t>Центр культурного развития</w:t>
            </w:r>
            <w:r>
              <w:rPr>
                <w:color w:val="000000" w:themeColor="text1"/>
              </w:rPr>
              <w:t xml:space="preserve"> в пгт. Шахтерск</w:t>
            </w:r>
          </w:p>
        </w:tc>
        <w:tc>
          <w:tcPr>
            <w:tcW w:w="1025" w:type="dxa"/>
            <w:tcBorders>
              <w:top w:val="single" w:sz="4" w:space="0" w:color="auto"/>
              <w:left w:val="single" w:sz="4" w:space="0" w:color="auto"/>
              <w:bottom w:val="single" w:sz="4" w:space="0" w:color="auto"/>
              <w:right w:val="single" w:sz="4" w:space="0" w:color="auto"/>
            </w:tcBorders>
            <w:vAlign w:val="center"/>
          </w:tcPr>
          <w:p w14:paraId="5F2618D0" w14:textId="77777777" w:rsidR="00992768" w:rsidRPr="00664F07" w:rsidRDefault="00992768" w:rsidP="00D516FC">
            <w:pPr>
              <w:jc w:val="center"/>
              <w:rPr>
                <w:color w:val="000000" w:themeColor="text1"/>
              </w:rPr>
            </w:pPr>
            <w:r w:rsidRPr="00664F07">
              <w:rPr>
                <w:color w:val="000000" w:themeColor="text1"/>
              </w:rPr>
              <w:t>млн.руб.</w:t>
            </w:r>
          </w:p>
        </w:tc>
        <w:tc>
          <w:tcPr>
            <w:tcW w:w="1041" w:type="dxa"/>
            <w:tcBorders>
              <w:top w:val="single" w:sz="4" w:space="0" w:color="auto"/>
              <w:left w:val="single" w:sz="4" w:space="0" w:color="auto"/>
              <w:bottom w:val="single" w:sz="4" w:space="0" w:color="auto"/>
              <w:right w:val="single" w:sz="4" w:space="0" w:color="auto"/>
            </w:tcBorders>
            <w:vAlign w:val="center"/>
          </w:tcPr>
          <w:p w14:paraId="5392CFD5" w14:textId="77777777" w:rsidR="00992768" w:rsidRPr="00664F07" w:rsidRDefault="00992768" w:rsidP="00D516FC">
            <w:pPr>
              <w:jc w:val="center"/>
              <w:rPr>
                <w:color w:val="000000" w:themeColor="text1"/>
              </w:rPr>
            </w:pPr>
            <w:r w:rsidRPr="00664F07">
              <w:rPr>
                <w:color w:val="000000" w:themeColor="text1"/>
              </w:rPr>
              <w:t>752,0</w:t>
            </w:r>
          </w:p>
        </w:tc>
      </w:tr>
      <w:tr w:rsidR="00992768" w:rsidRPr="001E4016" w14:paraId="74933C57" w14:textId="77777777" w:rsidTr="00D516FC">
        <w:trPr>
          <w:trHeight w:val="44"/>
        </w:trPr>
        <w:tc>
          <w:tcPr>
            <w:tcW w:w="7443" w:type="dxa"/>
            <w:tcBorders>
              <w:top w:val="single" w:sz="4" w:space="0" w:color="auto"/>
              <w:left w:val="single" w:sz="4" w:space="0" w:color="auto"/>
              <w:bottom w:val="single" w:sz="4" w:space="0" w:color="auto"/>
              <w:right w:val="single" w:sz="4" w:space="0" w:color="auto"/>
            </w:tcBorders>
            <w:vAlign w:val="bottom"/>
          </w:tcPr>
          <w:p w14:paraId="14630EDA" w14:textId="77777777" w:rsidR="00992768" w:rsidRPr="00664F07" w:rsidRDefault="00992768" w:rsidP="00D516FC">
            <w:pPr>
              <w:rPr>
                <w:color w:val="000000" w:themeColor="text1"/>
              </w:rPr>
            </w:pPr>
            <w:r w:rsidRPr="00664F07">
              <w:rPr>
                <w:color w:val="000000" w:themeColor="text1"/>
              </w:rPr>
              <w:t>машины, оборудование и транспортные средства</w:t>
            </w:r>
          </w:p>
        </w:tc>
        <w:tc>
          <w:tcPr>
            <w:tcW w:w="1025" w:type="dxa"/>
            <w:tcBorders>
              <w:top w:val="single" w:sz="4" w:space="0" w:color="auto"/>
              <w:left w:val="single" w:sz="4" w:space="0" w:color="auto"/>
              <w:bottom w:val="single" w:sz="4" w:space="0" w:color="auto"/>
              <w:right w:val="single" w:sz="4" w:space="0" w:color="auto"/>
            </w:tcBorders>
          </w:tcPr>
          <w:p w14:paraId="373D787E" w14:textId="77777777" w:rsidR="00992768" w:rsidRPr="00664F07" w:rsidRDefault="00992768" w:rsidP="00D516FC">
            <w:pPr>
              <w:jc w:val="center"/>
              <w:rPr>
                <w:color w:val="000000" w:themeColor="text1"/>
              </w:rPr>
            </w:pPr>
            <w:r w:rsidRPr="00664F07">
              <w:rPr>
                <w:color w:val="000000" w:themeColor="text1"/>
              </w:rPr>
              <w:t>млн.руб.</w:t>
            </w:r>
          </w:p>
        </w:tc>
        <w:tc>
          <w:tcPr>
            <w:tcW w:w="1041" w:type="dxa"/>
            <w:tcBorders>
              <w:top w:val="single" w:sz="4" w:space="0" w:color="auto"/>
              <w:left w:val="single" w:sz="4" w:space="0" w:color="auto"/>
              <w:bottom w:val="single" w:sz="4" w:space="0" w:color="auto"/>
              <w:right w:val="single" w:sz="4" w:space="0" w:color="auto"/>
            </w:tcBorders>
            <w:vAlign w:val="center"/>
          </w:tcPr>
          <w:p w14:paraId="4C44558F" w14:textId="77777777" w:rsidR="00992768" w:rsidRPr="00664F07" w:rsidRDefault="00992768" w:rsidP="00D516FC">
            <w:pPr>
              <w:jc w:val="center"/>
              <w:rPr>
                <w:bCs/>
                <w:color w:val="000000" w:themeColor="text1"/>
              </w:rPr>
            </w:pPr>
            <w:r w:rsidRPr="00664F07">
              <w:rPr>
                <w:bCs/>
                <w:color w:val="000000" w:themeColor="text1"/>
              </w:rPr>
              <w:t>1719,4</w:t>
            </w:r>
          </w:p>
        </w:tc>
      </w:tr>
    </w:tbl>
    <w:p w14:paraId="4F7EDD4D" w14:textId="77777777" w:rsidR="00992768" w:rsidRPr="001E4016" w:rsidRDefault="00992768" w:rsidP="00992768">
      <w:pPr>
        <w:pStyle w:val="3"/>
        <w:widowControl w:val="0"/>
        <w:spacing w:after="0" w:line="240" w:lineRule="auto"/>
        <w:ind w:left="0" w:firstLine="708"/>
        <w:jc w:val="both"/>
        <w:rPr>
          <w:rFonts w:ascii="Times New Roman" w:hAnsi="Times New Roman"/>
          <w:color w:val="ED0000"/>
          <w:lang w:val="ru-RU"/>
        </w:rPr>
      </w:pPr>
    </w:p>
    <w:p w14:paraId="2063DED0" w14:textId="77777777" w:rsidR="00992768" w:rsidRPr="00664F07"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664F07">
        <w:rPr>
          <w:rFonts w:ascii="Times New Roman" w:hAnsi="Times New Roman"/>
          <w:color w:val="000000" w:themeColor="text1"/>
          <w:sz w:val="26"/>
          <w:szCs w:val="26"/>
          <w:lang w:val="ru-RU"/>
        </w:rPr>
        <w:t>- на 2025 год составит</w:t>
      </w:r>
      <w:r w:rsidRPr="00664F07">
        <w:rPr>
          <w:rFonts w:ascii="Times New Roman" w:hAnsi="Times New Roman"/>
          <w:color w:val="000000" w:themeColor="text1"/>
          <w:sz w:val="26"/>
          <w:szCs w:val="26"/>
        </w:rPr>
        <w:t xml:space="preserve"> </w:t>
      </w:r>
      <w:r w:rsidRPr="00664F07">
        <w:rPr>
          <w:rFonts w:ascii="Times New Roman" w:hAnsi="Times New Roman"/>
          <w:b/>
          <w:color w:val="000000" w:themeColor="text1"/>
          <w:sz w:val="26"/>
          <w:szCs w:val="26"/>
          <w:lang w:val="ru-RU"/>
        </w:rPr>
        <w:t>11989,322 млн.</w:t>
      </w:r>
      <w:r w:rsidRPr="00664F07">
        <w:rPr>
          <w:rFonts w:ascii="Times New Roman" w:hAnsi="Times New Roman"/>
          <w:b/>
          <w:color w:val="000000" w:themeColor="text1"/>
          <w:sz w:val="26"/>
          <w:szCs w:val="26"/>
        </w:rPr>
        <w:t xml:space="preserve"> рублей</w:t>
      </w:r>
      <w:r w:rsidRPr="00664F07">
        <w:rPr>
          <w:rFonts w:ascii="Times New Roman" w:hAnsi="Times New Roman"/>
          <w:color w:val="000000" w:themeColor="text1"/>
          <w:sz w:val="26"/>
          <w:szCs w:val="26"/>
        </w:rPr>
        <w:t>:</w:t>
      </w:r>
    </w:p>
    <w:tbl>
      <w:tblPr>
        <w:tblW w:w="9509" w:type="dxa"/>
        <w:tblInd w:w="97" w:type="dxa"/>
        <w:tblLook w:val="04A0" w:firstRow="1" w:lastRow="0" w:firstColumn="1" w:lastColumn="0" w:noHBand="0" w:noVBand="1"/>
      </w:tblPr>
      <w:tblGrid>
        <w:gridCol w:w="7234"/>
        <w:gridCol w:w="1099"/>
        <w:gridCol w:w="1176"/>
      </w:tblGrid>
      <w:tr w:rsidR="00992768" w:rsidRPr="001E4016" w14:paraId="5F06E4D9" w14:textId="77777777" w:rsidTr="00D516FC">
        <w:trPr>
          <w:trHeight w:val="300"/>
        </w:trPr>
        <w:tc>
          <w:tcPr>
            <w:tcW w:w="7388" w:type="dxa"/>
            <w:tcBorders>
              <w:top w:val="single" w:sz="4" w:space="0" w:color="auto"/>
              <w:left w:val="single" w:sz="4" w:space="0" w:color="auto"/>
              <w:bottom w:val="single" w:sz="4" w:space="0" w:color="auto"/>
              <w:right w:val="single" w:sz="4" w:space="0" w:color="auto"/>
            </w:tcBorders>
            <w:hideMark/>
          </w:tcPr>
          <w:p w14:paraId="326796CC" w14:textId="77777777" w:rsidR="00992768" w:rsidRPr="00664F07" w:rsidRDefault="00992768" w:rsidP="00D516FC">
            <w:pPr>
              <w:jc w:val="center"/>
              <w:rPr>
                <w:color w:val="000000" w:themeColor="text1"/>
                <w:sz w:val="20"/>
                <w:szCs w:val="20"/>
              </w:rPr>
            </w:pPr>
            <w:r w:rsidRPr="00664F07">
              <w:rPr>
                <w:color w:val="000000" w:themeColor="text1"/>
                <w:sz w:val="20"/>
                <w:szCs w:val="20"/>
              </w:rPr>
              <w:t>Наименование мероприятия</w:t>
            </w:r>
          </w:p>
        </w:tc>
        <w:tc>
          <w:tcPr>
            <w:tcW w:w="1025" w:type="dxa"/>
            <w:tcBorders>
              <w:top w:val="single" w:sz="4" w:space="0" w:color="auto"/>
              <w:left w:val="single" w:sz="4" w:space="0" w:color="auto"/>
              <w:bottom w:val="single" w:sz="4" w:space="0" w:color="auto"/>
              <w:right w:val="single" w:sz="4" w:space="0" w:color="auto"/>
            </w:tcBorders>
            <w:hideMark/>
          </w:tcPr>
          <w:p w14:paraId="4B10E3A7" w14:textId="77777777" w:rsidR="00992768" w:rsidRPr="001E4016" w:rsidRDefault="00992768" w:rsidP="00D516FC">
            <w:pPr>
              <w:jc w:val="both"/>
              <w:rPr>
                <w:color w:val="ED0000"/>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hideMark/>
          </w:tcPr>
          <w:p w14:paraId="61FA6BD0" w14:textId="77777777" w:rsidR="00992768" w:rsidRPr="001E4016" w:rsidRDefault="00992768" w:rsidP="00D516FC">
            <w:pPr>
              <w:jc w:val="center"/>
              <w:rPr>
                <w:color w:val="ED0000"/>
                <w:sz w:val="20"/>
                <w:szCs w:val="20"/>
                <w:highlight w:val="yellow"/>
              </w:rPr>
            </w:pPr>
          </w:p>
        </w:tc>
      </w:tr>
      <w:tr w:rsidR="00992768" w:rsidRPr="001E4016" w14:paraId="0AFF4401" w14:textId="77777777" w:rsidTr="00D516FC">
        <w:trPr>
          <w:trHeight w:val="95"/>
        </w:trPr>
        <w:tc>
          <w:tcPr>
            <w:tcW w:w="7388" w:type="dxa"/>
            <w:tcBorders>
              <w:top w:val="single" w:sz="4" w:space="0" w:color="auto"/>
              <w:left w:val="single" w:sz="4" w:space="0" w:color="auto"/>
              <w:bottom w:val="single" w:sz="4" w:space="0" w:color="auto"/>
              <w:right w:val="nil"/>
            </w:tcBorders>
          </w:tcPr>
          <w:p w14:paraId="26865451" w14:textId="77777777" w:rsidR="00992768" w:rsidRPr="00664F07" w:rsidRDefault="00992768" w:rsidP="00D516FC">
            <w:pPr>
              <w:rPr>
                <w:color w:val="000000" w:themeColor="text1"/>
              </w:rPr>
            </w:pPr>
            <w:r w:rsidRPr="00664F07">
              <w:rPr>
                <w:color w:val="000000" w:themeColor="text1"/>
              </w:rPr>
              <w:t>Машины, оборудование, транспортные средства (Восточная горнорудная компания, Свободный порт Владивосток, инвестпроекты)</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tcPr>
          <w:p w14:paraId="0A5D6818" w14:textId="77777777" w:rsidR="00992768" w:rsidRPr="00664F07" w:rsidRDefault="00992768" w:rsidP="00D516FC">
            <w:pPr>
              <w:jc w:val="center"/>
              <w:rPr>
                <w:color w:val="000000" w:themeColor="text1"/>
              </w:rPr>
            </w:pPr>
            <w:r w:rsidRPr="00664F07">
              <w:rPr>
                <w:color w:val="000000" w:themeColor="text1"/>
              </w:rPr>
              <w:t>млн.руб.</w:t>
            </w:r>
          </w:p>
        </w:tc>
        <w:tc>
          <w:tcPr>
            <w:tcW w:w="1096" w:type="dxa"/>
            <w:tcBorders>
              <w:top w:val="single" w:sz="4" w:space="0" w:color="auto"/>
              <w:left w:val="nil"/>
              <w:bottom w:val="single" w:sz="4" w:space="0" w:color="auto"/>
              <w:right w:val="single" w:sz="4" w:space="0" w:color="auto"/>
            </w:tcBorders>
            <w:vAlign w:val="center"/>
          </w:tcPr>
          <w:p w14:paraId="3C6F0AD4" w14:textId="77777777" w:rsidR="00992768" w:rsidRPr="00664F07" w:rsidRDefault="00992768" w:rsidP="00D516FC">
            <w:pPr>
              <w:jc w:val="center"/>
              <w:rPr>
                <w:color w:val="000000" w:themeColor="text1"/>
              </w:rPr>
            </w:pPr>
            <w:r w:rsidRPr="00664F07">
              <w:rPr>
                <w:color w:val="000000" w:themeColor="text1"/>
              </w:rPr>
              <w:t>8034,0</w:t>
            </w:r>
          </w:p>
        </w:tc>
      </w:tr>
      <w:tr w:rsidR="00992768" w:rsidRPr="001E4016" w14:paraId="751693DB" w14:textId="77777777" w:rsidTr="00D516FC">
        <w:trPr>
          <w:trHeight w:val="95"/>
        </w:trPr>
        <w:tc>
          <w:tcPr>
            <w:tcW w:w="7388" w:type="dxa"/>
            <w:tcBorders>
              <w:top w:val="single" w:sz="4" w:space="0" w:color="auto"/>
              <w:left w:val="single" w:sz="4" w:space="0" w:color="auto"/>
              <w:bottom w:val="single" w:sz="4" w:space="0" w:color="auto"/>
              <w:right w:val="nil"/>
            </w:tcBorders>
            <w:hideMark/>
          </w:tcPr>
          <w:p w14:paraId="7DE09DCC" w14:textId="77777777" w:rsidR="00992768" w:rsidRPr="00664F07" w:rsidRDefault="00992768" w:rsidP="00D516FC">
            <w:pPr>
              <w:rPr>
                <w:color w:val="000000" w:themeColor="text1"/>
              </w:rPr>
            </w:pPr>
            <w:r w:rsidRPr="00664F07">
              <w:rPr>
                <w:color w:val="000000" w:themeColor="text1"/>
              </w:rPr>
              <w:t>строительство и ввод в эксплуатацию МКД</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12873B" w14:textId="77777777" w:rsidR="00992768" w:rsidRPr="00664F07" w:rsidRDefault="00992768" w:rsidP="00D516FC">
            <w:pPr>
              <w:jc w:val="center"/>
              <w:rPr>
                <w:color w:val="000000" w:themeColor="text1"/>
              </w:rPr>
            </w:pPr>
            <w:r w:rsidRPr="00664F07">
              <w:rPr>
                <w:color w:val="000000" w:themeColor="text1"/>
              </w:rPr>
              <w:t>млн.руб.</w:t>
            </w:r>
          </w:p>
        </w:tc>
        <w:tc>
          <w:tcPr>
            <w:tcW w:w="1096" w:type="dxa"/>
            <w:tcBorders>
              <w:top w:val="single" w:sz="4" w:space="0" w:color="auto"/>
              <w:left w:val="nil"/>
              <w:bottom w:val="single" w:sz="4" w:space="0" w:color="auto"/>
              <w:right w:val="single" w:sz="4" w:space="0" w:color="auto"/>
            </w:tcBorders>
            <w:vAlign w:val="center"/>
          </w:tcPr>
          <w:p w14:paraId="3ADAC078" w14:textId="77777777" w:rsidR="00992768" w:rsidRPr="00664F07" w:rsidRDefault="00992768" w:rsidP="00D516FC">
            <w:pPr>
              <w:jc w:val="center"/>
              <w:rPr>
                <w:color w:val="000000" w:themeColor="text1"/>
              </w:rPr>
            </w:pPr>
            <w:r w:rsidRPr="00664F07">
              <w:rPr>
                <w:color w:val="000000" w:themeColor="text1"/>
              </w:rPr>
              <w:t>2122,526</w:t>
            </w:r>
          </w:p>
        </w:tc>
      </w:tr>
      <w:tr w:rsidR="00992768" w:rsidRPr="001E4016" w14:paraId="7E5B9654" w14:textId="77777777" w:rsidTr="00D516FC">
        <w:trPr>
          <w:trHeight w:val="44"/>
        </w:trPr>
        <w:tc>
          <w:tcPr>
            <w:tcW w:w="7388" w:type="dxa"/>
            <w:tcBorders>
              <w:top w:val="nil"/>
              <w:left w:val="single" w:sz="8" w:space="0" w:color="auto"/>
              <w:bottom w:val="single" w:sz="4" w:space="0" w:color="auto"/>
              <w:right w:val="single" w:sz="8" w:space="0" w:color="auto"/>
            </w:tcBorders>
            <w:vAlign w:val="bottom"/>
            <w:hideMark/>
          </w:tcPr>
          <w:p w14:paraId="7E3337B5" w14:textId="77777777" w:rsidR="00992768" w:rsidRPr="001B38C4" w:rsidRDefault="00992768" w:rsidP="00D516FC">
            <w:r w:rsidRPr="001B38C4">
              <w:t>машины, оборудование и транспортные средства</w:t>
            </w:r>
          </w:p>
        </w:tc>
        <w:tc>
          <w:tcPr>
            <w:tcW w:w="1025" w:type="dxa"/>
            <w:tcBorders>
              <w:top w:val="nil"/>
              <w:left w:val="nil"/>
              <w:bottom w:val="single" w:sz="4" w:space="0" w:color="auto"/>
              <w:right w:val="single" w:sz="8" w:space="0" w:color="auto"/>
            </w:tcBorders>
            <w:vAlign w:val="center"/>
            <w:hideMark/>
          </w:tcPr>
          <w:p w14:paraId="0DED2467" w14:textId="77777777" w:rsidR="00992768" w:rsidRPr="00664F07" w:rsidRDefault="00992768" w:rsidP="00D516FC">
            <w:pPr>
              <w:jc w:val="center"/>
              <w:rPr>
                <w:color w:val="000000" w:themeColor="text1"/>
              </w:rPr>
            </w:pPr>
            <w:r w:rsidRPr="00664F07">
              <w:rPr>
                <w:color w:val="000000" w:themeColor="text1"/>
              </w:rPr>
              <w:t>млн.руб.</w:t>
            </w:r>
          </w:p>
        </w:tc>
        <w:tc>
          <w:tcPr>
            <w:tcW w:w="1096" w:type="dxa"/>
            <w:tcBorders>
              <w:top w:val="nil"/>
              <w:left w:val="nil"/>
              <w:bottom w:val="single" w:sz="4" w:space="0" w:color="auto"/>
              <w:right w:val="single" w:sz="8" w:space="0" w:color="auto"/>
            </w:tcBorders>
            <w:vAlign w:val="center"/>
          </w:tcPr>
          <w:p w14:paraId="5D9A2A74" w14:textId="77777777" w:rsidR="00992768" w:rsidRPr="00664F07" w:rsidRDefault="00992768" w:rsidP="00D516FC">
            <w:pPr>
              <w:jc w:val="center"/>
              <w:rPr>
                <w:color w:val="000000" w:themeColor="text1"/>
              </w:rPr>
            </w:pPr>
            <w:r w:rsidRPr="00664F07">
              <w:rPr>
                <w:color w:val="000000" w:themeColor="text1"/>
              </w:rPr>
              <w:t>1 832,796</w:t>
            </w:r>
          </w:p>
        </w:tc>
      </w:tr>
    </w:tbl>
    <w:p w14:paraId="1AA30DD4" w14:textId="77777777" w:rsidR="00992768" w:rsidRPr="001E4016" w:rsidRDefault="00992768" w:rsidP="00992768">
      <w:pPr>
        <w:pStyle w:val="3"/>
        <w:widowControl w:val="0"/>
        <w:spacing w:after="0" w:line="240" w:lineRule="auto"/>
        <w:ind w:left="0" w:firstLine="708"/>
        <w:jc w:val="both"/>
        <w:rPr>
          <w:rFonts w:ascii="Times New Roman" w:hAnsi="Times New Roman"/>
          <w:color w:val="ED0000"/>
          <w:sz w:val="26"/>
          <w:szCs w:val="26"/>
          <w:lang w:val="ru-RU"/>
        </w:rPr>
      </w:pPr>
    </w:p>
    <w:p w14:paraId="7C56347C" w14:textId="77777777" w:rsidR="00992768" w:rsidRPr="00664F07"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664F07">
        <w:rPr>
          <w:rFonts w:ascii="Times New Roman" w:hAnsi="Times New Roman"/>
          <w:color w:val="000000" w:themeColor="text1"/>
          <w:sz w:val="26"/>
          <w:szCs w:val="26"/>
          <w:lang w:val="ru-RU"/>
        </w:rPr>
        <w:t>- на 2026 год составит</w:t>
      </w:r>
      <w:r w:rsidRPr="00664F07">
        <w:rPr>
          <w:rFonts w:ascii="Times New Roman" w:hAnsi="Times New Roman"/>
          <w:color w:val="000000" w:themeColor="text1"/>
          <w:sz w:val="26"/>
          <w:szCs w:val="26"/>
        </w:rPr>
        <w:t xml:space="preserve"> </w:t>
      </w:r>
      <w:r w:rsidRPr="00664F07">
        <w:rPr>
          <w:rFonts w:ascii="Times New Roman" w:hAnsi="Times New Roman"/>
          <w:b/>
          <w:bCs/>
          <w:color w:val="000000" w:themeColor="text1"/>
          <w:sz w:val="26"/>
          <w:szCs w:val="26"/>
          <w:lang w:val="ru-RU"/>
        </w:rPr>
        <w:t>16299,63</w:t>
      </w:r>
      <w:r w:rsidRPr="00664F07">
        <w:rPr>
          <w:rFonts w:ascii="Times New Roman" w:hAnsi="Times New Roman"/>
          <w:color w:val="000000" w:themeColor="text1"/>
          <w:sz w:val="26"/>
          <w:szCs w:val="26"/>
          <w:lang w:val="ru-RU"/>
        </w:rPr>
        <w:t xml:space="preserve"> </w:t>
      </w:r>
      <w:r w:rsidRPr="00664F07">
        <w:rPr>
          <w:rFonts w:ascii="Times New Roman" w:hAnsi="Times New Roman"/>
          <w:b/>
          <w:color w:val="000000" w:themeColor="text1"/>
          <w:sz w:val="26"/>
          <w:szCs w:val="26"/>
        </w:rPr>
        <w:t>млн. рублей</w:t>
      </w:r>
      <w:r w:rsidRPr="00664F07">
        <w:rPr>
          <w:rFonts w:ascii="Times New Roman" w:hAnsi="Times New Roman"/>
          <w:color w:val="000000" w:themeColor="text1"/>
          <w:sz w:val="26"/>
          <w:szCs w:val="26"/>
        </w:rPr>
        <w:t>:</w:t>
      </w:r>
    </w:p>
    <w:tbl>
      <w:tblPr>
        <w:tblW w:w="9509" w:type="dxa"/>
        <w:tblInd w:w="97" w:type="dxa"/>
        <w:tblLook w:val="04A0" w:firstRow="1" w:lastRow="0" w:firstColumn="1" w:lastColumn="0" w:noHBand="0" w:noVBand="1"/>
      </w:tblPr>
      <w:tblGrid>
        <w:gridCol w:w="7395"/>
        <w:gridCol w:w="1099"/>
        <w:gridCol w:w="1015"/>
      </w:tblGrid>
      <w:tr w:rsidR="00992768" w:rsidRPr="00664F07" w14:paraId="750AE31A" w14:textId="77777777" w:rsidTr="00D516FC">
        <w:trPr>
          <w:trHeight w:val="300"/>
        </w:trPr>
        <w:tc>
          <w:tcPr>
            <w:tcW w:w="7469" w:type="dxa"/>
            <w:tcBorders>
              <w:top w:val="single" w:sz="4" w:space="0" w:color="auto"/>
              <w:left w:val="single" w:sz="4" w:space="0" w:color="auto"/>
              <w:bottom w:val="single" w:sz="4" w:space="0" w:color="auto"/>
              <w:right w:val="single" w:sz="4" w:space="0" w:color="auto"/>
            </w:tcBorders>
            <w:hideMark/>
          </w:tcPr>
          <w:p w14:paraId="12287B46" w14:textId="77777777" w:rsidR="00992768" w:rsidRPr="00664F07" w:rsidRDefault="00992768" w:rsidP="00D516FC">
            <w:pPr>
              <w:jc w:val="center"/>
              <w:rPr>
                <w:color w:val="000000" w:themeColor="text1"/>
                <w:sz w:val="20"/>
                <w:szCs w:val="20"/>
              </w:rPr>
            </w:pPr>
            <w:r w:rsidRPr="00664F07">
              <w:rPr>
                <w:color w:val="000000" w:themeColor="text1"/>
                <w:sz w:val="20"/>
                <w:szCs w:val="20"/>
              </w:rPr>
              <w:lastRenderedPageBreak/>
              <w:t>Наименование мероприятия</w:t>
            </w:r>
          </w:p>
        </w:tc>
        <w:tc>
          <w:tcPr>
            <w:tcW w:w="1025" w:type="dxa"/>
            <w:tcBorders>
              <w:top w:val="single" w:sz="4" w:space="0" w:color="auto"/>
              <w:left w:val="single" w:sz="4" w:space="0" w:color="auto"/>
              <w:bottom w:val="single" w:sz="4" w:space="0" w:color="auto"/>
              <w:right w:val="single" w:sz="4" w:space="0" w:color="auto"/>
            </w:tcBorders>
            <w:hideMark/>
          </w:tcPr>
          <w:p w14:paraId="360DFA95" w14:textId="77777777" w:rsidR="00992768" w:rsidRPr="00664F07" w:rsidRDefault="00992768" w:rsidP="00D516FC">
            <w:pPr>
              <w:jc w:val="both"/>
              <w:rPr>
                <w:color w:val="000000" w:themeColor="text1"/>
                <w:sz w:val="20"/>
                <w:szCs w:val="20"/>
                <w:highlight w:val="yellow"/>
              </w:rPr>
            </w:pPr>
          </w:p>
        </w:tc>
        <w:tc>
          <w:tcPr>
            <w:tcW w:w="1015" w:type="dxa"/>
            <w:tcBorders>
              <w:top w:val="single" w:sz="4" w:space="0" w:color="auto"/>
              <w:left w:val="single" w:sz="4" w:space="0" w:color="auto"/>
              <w:bottom w:val="single" w:sz="4" w:space="0" w:color="auto"/>
              <w:right w:val="single" w:sz="4" w:space="0" w:color="auto"/>
            </w:tcBorders>
            <w:hideMark/>
          </w:tcPr>
          <w:p w14:paraId="5152EAEA" w14:textId="77777777" w:rsidR="00992768" w:rsidRPr="00664F07" w:rsidRDefault="00992768" w:rsidP="00D516FC">
            <w:pPr>
              <w:jc w:val="center"/>
              <w:rPr>
                <w:color w:val="000000" w:themeColor="text1"/>
                <w:sz w:val="20"/>
                <w:szCs w:val="20"/>
                <w:highlight w:val="yellow"/>
              </w:rPr>
            </w:pPr>
          </w:p>
        </w:tc>
      </w:tr>
      <w:tr w:rsidR="00992768" w:rsidRPr="00664F07" w14:paraId="157D9CE4" w14:textId="77777777" w:rsidTr="00D516FC">
        <w:trPr>
          <w:trHeight w:val="95"/>
        </w:trPr>
        <w:tc>
          <w:tcPr>
            <w:tcW w:w="7469" w:type="dxa"/>
            <w:tcBorders>
              <w:top w:val="single" w:sz="4" w:space="0" w:color="auto"/>
              <w:left w:val="single" w:sz="4" w:space="0" w:color="auto"/>
              <w:bottom w:val="single" w:sz="4" w:space="0" w:color="auto"/>
              <w:right w:val="nil"/>
            </w:tcBorders>
          </w:tcPr>
          <w:p w14:paraId="3DB76351" w14:textId="77777777" w:rsidR="00992768" w:rsidRPr="00664F07" w:rsidRDefault="00992768" w:rsidP="00D516FC">
            <w:pPr>
              <w:rPr>
                <w:color w:val="000000" w:themeColor="text1"/>
              </w:rPr>
            </w:pPr>
            <w:r w:rsidRPr="00664F07">
              <w:rPr>
                <w:color w:val="000000" w:themeColor="text1"/>
              </w:rPr>
              <w:t>Машины, оборудование, транспортные средства (Восточная горнорудная компания, Свободный порт Владивосток, инвестпроекты)</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tcPr>
          <w:p w14:paraId="3F69F278" w14:textId="77777777" w:rsidR="00992768" w:rsidRPr="00664F07" w:rsidRDefault="00992768" w:rsidP="00D516FC">
            <w:pPr>
              <w:jc w:val="center"/>
              <w:rPr>
                <w:color w:val="000000" w:themeColor="text1"/>
              </w:rPr>
            </w:pPr>
            <w:r w:rsidRPr="00664F07">
              <w:rPr>
                <w:color w:val="000000" w:themeColor="text1"/>
              </w:rPr>
              <w:t>млн.руб.</w:t>
            </w:r>
          </w:p>
        </w:tc>
        <w:tc>
          <w:tcPr>
            <w:tcW w:w="1015" w:type="dxa"/>
            <w:tcBorders>
              <w:top w:val="single" w:sz="4" w:space="0" w:color="auto"/>
              <w:left w:val="nil"/>
              <w:bottom w:val="single" w:sz="4" w:space="0" w:color="auto"/>
              <w:right w:val="single" w:sz="4" w:space="0" w:color="auto"/>
            </w:tcBorders>
            <w:vAlign w:val="center"/>
          </w:tcPr>
          <w:p w14:paraId="5E87A97A" w14:textId="77777777" w:rsidR="00992768" w:rsidRPr="00664F07" w:rsidRDefault="00992768" w:rsidP="00D516FC">
            <w:pPr>
              <w:jc w:val="center"/>
              <w:rPr>
                <w:color w:val="000000" w:themeColor="text1"/>
              </w:rPr>
            </w:pPr>
            <w:r w:rsidRPr="00664F07">
              <w:rPr>
                <w:color w:val="000000" w:themeColor="text1"/>
              </w:rPr>
              <w:t>5326,0</w:t>
            </w:r>
          </w:p>
        </w:tc>
      </w:tr>
      <w:tr w:rsidR="00992768" w:rsidRPr="00664F07" w14:paraId="01051F55" w14:textId="77777777" w:rsidTr="00D516FC">
        <w:trPr>
          <w:trHeight w:val="95"/>
        </w:trPr>
        <w:tc>
          <w:tcPr>
            <w:tcW w:w="7469" w:type="dxa"/>
            <w:tcBorders>
              <w:top w:val="single" w:sz="4" w:space="0" w:color="auto"/>
              <w:left w:val="single" w:sz="4" w:space="0" w:color="auto"/>
              <w:bottom w:val="single" w:sz="4" w:space="0" w:color="auto"/>
              <w:right w:val="nil"/>
            </w:tcBorders>
            <w:hideMark/>
          </w:tcPr>
          <w:p w14:paraId="0EF89C11" w14:textId="77777777" w:rsidR="00992768" w:rsidRPr="00664F07" w:rsidRDefault="00992768" w:rsidP="00D516FC">
            <w:pPr>
              <w:rPr>
                <w:color w:val="000000" w:themeColor="text1"/>
              </w:rPr>
            </w:pPr>
            <w:r w:rsidRPr="00664F07">
              <w:rPr>
                <w:color w:val="000000" w:themeColor="text1"/>
              </w:rPr>
              <w:t>строительство и ввод в эксплуатацию МКД</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87E55B" w14:textId="77777777" w:rsidR="00992768" w:rsidRPr="00664F07" w:rsidRDefault="00992768" w:rsidP="00D516FC">
            <w:pPr>
              <w:jc w:val="center"/>
              <w:rPr>
                <w:color w:val="000000" w:themeColor="text1"/>
              </w:rPr>
            </w:pPr>
            <w:r w:rsidRPr="00664F07">
              <w:rPr>
                <w:color w:val="000000" w:themeColor="text1"/>
              </w:rPr>
              <w:t>млн.руб.</w:t>
            </w:r>
          </w:p>
        </w:tc>
        <w:tc>
          <w:tcPr>
            <w:tcW w:w="1015" w:type="dxa"/>
            <w:tcBorders>
              <w:top w:val="single" w:sz="4" w:space="0" w:color="auto"/>
              <w:left w:val="nil"/>
              <w:bottom w:val="single" w:sz="4" w:space="0" w:color="auto"/>
              <w:right w:val="single" w:sz="4" w:space="0" w:color="auto"/>
            </w:tcBorders>
            <w:vAlign w:val="center"/>
          </w:tcPr>
          <w:p w14:paraId="6276C234" w14:textId="77777777" w:rsidR="00992768" w:rsidRPr="00664F07" w:rsidRDefault="00992768" w:rsidP="00D516FC">
            <w:pPr>
              <w:jc w:val="center"/>
              <w:rPr>
                <w:color w:val="000000" w:themeColor="text1"/>
              </w:rPr>
            </w:pPr>
            <w:r w:rsidRPr="00664F07">
              <w:rPr>
                <w:color w:val="000000" w:themeColor="text1"/>
              </w:rPr>
              <w:t>5955,55</w:t>
            </w:r>
          </w:p>
        </w:tc>
      </w:tr>
      <w:tr w:rsidR="00992768" w:rsidRPr="00664F07" w14:paraId="787E299A" w14:textId="77777777" w:rsidTr="00D516FC">
        <w:trPr>
          <w:trHeight w:val="95"/>
        </w:trPr>
        <w:tc>
          <w:tcPr>
            <w:tcW w:w="7469" w:type="dxa"/>
            <w:tcBorders>
              <w:top w:val="single" w:sz="4" w:space="0" w:color="auto"/>
              <w:left w:val="single" w:sz="4" w:space="0" w:color="auto"/>
              <w:bottom w:val="single" w:sz="4" w:space="0" w:color="auto"/>
              <w:right w:val="nil"/>
            </w:tcBorders>
          </w:tcPr>
          <w:p w14:paraId="3C8FBC92" w14:textId="77777777" w:rsidR="00992768" w:rsidRPr="00664F07" w:rsidRDefault="00992768" w:rsidP="00D516FC">
            <w:pPr>
              <w:rPr>
                <w:color w:val="000000" w:themeColor="text1"/>
              </w:rPr>
            </w:pPr>
            <w:r w:rsidRPr="00664F07">
              <w:rPr>
                <w:color w:val="000000" w:themeColor="text1"/>
              </w:rPr>
              <w:t>Поликлиника г. Углегорск</w:t>
            </w:r>
            <w:r>
              <w:rPr>
                <w:color w:val="000000" w:themeColor="text1"/>
              </w:rPr>
              <w:t xml:space="preserve"> (в рамках концессионного соглашения в отношении создания и эксплуатации объектов здравоохранения от 09.09.2022г.)</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tcPr>
          <w:p w14:paraId="71420BD2" w14:textId="77777777" w:rsidR="00992768" w:rsidRPr="00664F07" w:rsidRDefault="00992768" w:rsidP="00D516FC">
            <w:pPr>
              <w:jc w:val="center"/>
              <w:rPr>
                <w:color w:val="000000" w:themeColor="text1"/>
              </w:rPr>
            </w:pPr>
            <w:r w:rsidRPr="00664F07">
              <w:rPr>
                <w:color w:val="000000" w:themeColor="text1"/>
              </w:rPr>
              <w:t>млн.руб.</w:t>
            </w:r>
          </w:p>
        </w:tc>
        <w:tc>
          <w:tcPr>
            <w:tcW w:w="1015" w:type="dxa"/>
            <w:tcBorders>
              <w:top w:val="single" w:sz="4" w:space="0" w:color="auto"/>
              <w:left w:val="nil"/>
              <w:bottom w:val="single" w:sz="4" w:space="0" w:color="auto"/>
              <w:right w:val="single" w:sz="4" w:space="0" w:color="auto"/>
            </w:tcBorders>
            <w:vAlign w:val="center"/>
          </w:tcPr>
          <w:p w14:paraId="0DCC7A58" w14:textId="77777777" w:rsidR="00992768" w:rsidRPr="00664F07" w:rsidRDefault="00992768" w:rsidP="00D516FC">
            <w:pPr>
              <w:jc w:val="center"/>
              <w:rPr>
                <w:color w:val="000000" w:themeColor="text1"/>
              </w:rPr>
            </w:pPr>
            <w:r w:rsidRPr="00664F07">
              <w:rPr>
                <w:color w:val="000000" w:themeColor="text1"/>
              </w:rPr>
              <w:t>2053,74</w:t>
            </w:r>
          </w:p>
        </w:tc>
      </w:tr>
      <w:tr w:rsidR="00992768" w:rsidRPr="00664F07" w14:paraId="46D9E277" w14:textId="77777777" w:rsidTr="00D516FC">
        <w:trPr>
          <w:trHeight w:val="44"/>
        </w:trPr>
        <w:tc>
          <w:tcPr>
            <w:tcW w:w="7469" w:type="dxa"/>
            <w:tcBorders>
              <w:top w:val="nil"/>
              <w:left w:val="single" w:sz="8" w:space="0" w:color="auto"/>
              <w:bottom w:val="nil"/>
              <w:right w:val="single" w:sz="8" w:space="0" w:color="auto"/>
            </w:tcBorders>
            <w:vAlign w:val="bottom"/>
            <w:hideMark/>
          </w:tcPr>
          <w:p w14:paraId="1B0EFC86" w14:textId="77777777" w:rsidR="00992768" w:rsidRPr="00664F07" w:rsidRDefault="00992768" w:rsidP="00D516FC">
            <w:pPr>
              <w:rPr>
                <w:color w:val="000000" w:themeColor="text1"/>
              </w:rPr>
            </w:pPr>
            <w:r w:rsidRPr="00664F07">
              <w:rPr>
                <w:color w:val="000000" w:themeColor="text1"/>
              </w:rPr>
              <w:t>машины, оборудование и транспортные средства</w:t>
            </w:r>
          </w:p>
        </w:tc>
        <w:tc>
          <w:tcPr>
            <w:tcW w:w="1025" w:type="dxa"/>
            <w:tcBorders>
              <w:top w:val="nil"/>
              <w:left w:val="nil"/>
              <w:bottom w:val="nil"/>
              <w:right w:val="single" w:sz="8" w:space="0" w:color="auto"/>
            </w:tcBorders>
            <w:vAlign w:val="center"/>
            <w:hideMark/>
          </w:tcPr>
          <w:p w14:paraId="28FA52A9" w14:textId="77777777" w:rsidR="00992768" w:rsidRPr="00664F07" w:rsidRDefault="00992768" w:rsidP="00D516FC">
            <w:pPr>
              <w:jc w:val="center"/>
              <w:rPr>
                <w:color w:val="000000" w:themeColor="text1"/>
              </w:rPr>
            </w:pPr>
            <w:r w:rsidRPr="00664F07">
              <w:rPr>
                <w:color w:val="000000" w:themeColor="text1"/>
              </w:rPr>
              <w:t>млн.руб.</w:t>
            </w:r>
          </w:p>
        </w:tc>
        <w:tc>
          <w:tcPr>
            <w:tcW w:w="1015" w:type="dxa"/>
            <w:tcBorders>
              <w:top w:val="nil"/>
              <w:left w:val="nil"/>
              <w:bottom w:val="nil"/>
              <w:right w:val="single" w:sz="8" w:space="0" w:color="auto"/>
            </w:tcBorders>
            <w:vAlign w:val="center"/>
          </w:tcPr>
          <w:p w14:paraId="2641D6CB" w14:textId="77777777" w:rsidR="00992768" w:rsidRPr="00664F07" w:rsidRDefault="00992768" w:rsidP="00D516FC">
            <w:pPr>
              <w:jc w:val="center"/>
              <w:rPr>
                <w:color w:val="000000" w:themeColor="text1"/>
              </w:rPr>
            </w:pPr>
            <w:r w:rsidRPr="00664F07">
              <w:rPr>
                <w:color w:val="000000" w:themeColor="text1"/>
              </w:rPr>
              <w:t>1995,34</w:t>
            </w:r>
          </w:p>
        </w:tc>
      </w:tr>
      <w:tr w:rsidR="00992768" w:rsidRPr="00664F07" w14:paraId="0BCEBD11" w14:textId="77777777" w:rsidTr="00D516FC">
        <w:trPr>
          <w:trHeight w:val="44"/>
        </w:trPr>
        <w:tc>
          <w:tcPr>
            <w:tcW w:w="7469" w:type="dxa"/>
            <w:tcBorders>
              <w:top w:val="nil"/>
              <w:left w:val="single" w:sz="8" w:space="0" w:color="auto"/>
              <w:bottom w:val="single" w:sz="4" w:space="0" w:color="auto"/>
              <w:right w:val="single" w:sz="8" w:space="0" w:color="auto"/>
            </w:tcBorders>
            <w:vAlign w:val="bottom"/>
          </w:tcPr>
          <w:p w14:paraId="2FD1DC54" w14:textId="77777777" w:rsidR="00992768" w:rsidRPr="00664F07" w:rsidRDefault="00992768" w:rsidP="00D516FC">
            <w:pPr>
              <w:rPr>
                <w:color w:val="000000" w:themeColor="text1"/>
              </w:rPr>
            </w:pPr>
            <w:r w:rsidRPr="00664F07">
              <w:rPr>
                <w:color w:val="000000" w:themeColor="text1"/>
              </w:rPr>
              <w:t>Реконструкция автомобильной дороги Невельск - Томари - аэропорт Шахтерск на участке км 315+600 - км 318+204</w:t>
            </w:r>
          </w:p>
        </w:tc>
        <w:tc>
          <w:tcPr>
            <w:tcW w:w="1025" w:type="dxa"/>
            <w:tcBorders>
              <w:top w:val="nil"/>
              <w:left w:val="nil"/>
              <w:bottom w:val="single" w:sz="4" w:space="0" w:color="auto"/>
              <w:right w:val="single" w:sz="8" w:space="0" w:color="auto"/>
            </w:tcBorders>
            <w:vAlign w:val="center"/>
          </w:tcPr>
          <w:p w14:paraId="20FE47FA" w14:textId="77777777" w:rsidR="00992768" w:rsidRPr="00664F07" w:rsidRDefault="00992768" w:rsidP="00D516FC">
            <w:pPr>
              <w:jc w:val="center"/>
              <w:rPr>
                <w:color w:val="000000" w:themeColor="text1"/>
              </w:rPr>
            </w:pPr>
            <w:r w:rsidRPr="00664F07">
              <w:rPr>
                <w:color w:val="000000" w:themeColor="text1"/>
              </w:rPr>
              <w:t>млн. руб.</w:t>
            </w:r>
          </w:p>
        </w:tc>
        <w:tc>
          <w:tcPr>
            <w:tcW w:w="1015" w:type="dxa"/>
            <w:tcBorders>
              <w:top w:val="nil"/>
              <w:left w:val="nil"/>
              <w:bottom w:val="single" w:sz="4" w:space="0" w:color="auto"/>
              <w:right w:val="single" w:sz="8" w:space="0" w:color="auto"/>
            </w:tcBorders>
            <w:vAlign w:val="center"/>
          </w:tcPr>
          <w:p w14:paraId="561C03E8" w14:textId="77777777" w:rsidR="00992768" w:rsidRPr="00664F07" w:rsidRDefault="00992768" w:rsidP="00D516FC">
            <w:pPr>
              <w:jc w:val="center"/>
              <w:rPr>
                <w:color w:val="000000" w:themeColor="text1"/>
              </w:rPr>
            </w:pPr>
            <w:r w:rsidRPr="00664F07">
              <w:rPr>
                <w:color w:val="000000" w:themeColor="text1"/>
              </w:rPr>
              <w:t>969,0</w:t>
            </w:r>
          </w:p>
        </w:tc>
      </w:tr>
    </w:tbl>
    <w:p w14:paraId="1D217DA0" w14:textId="77777777" w:rsidR="00992768" w:rsidRPr="001E4016" w:rsidRDefault="00992768" w:rsidP="00992768">
      <w:pPr>
        <w:pStyle w:val="3"/>
        <w:widowControl w:val="0"/>
        <w:spacing w:after="0" w:line="240" w:lineRule="auto"/>
        <w:ind w:left="0" w:firstLine="708"/>
        <w:jc w:val="both"/>
        <w:rPr>
          <w:rFonts w:ascii="Times New Roman" w:hAnsi="Times New Roman"/>
          <w:color w:val="ED0000"/>
          <w:sz w:val="26"/>
          <w:szCs w:val="26"/>
          <w:lang w:val="ru-RU"/>
        </w:rPr>
      </w:pPr>
    </w:p>
    <w:p w14:paraId="28DD32B3" w14:textId="77777777" w:rsidR="00992768" w:rsidRPr="001E4016" w:rsidRDefault="00992768" w:rsidP="00992768">
      <w:pPr>
        <w:pStyle w:val="3"/>
        <w:widowControl w:val="0"/>
        <w:spacing w:after="0" w:line="240" w:lineRule="auto"/>
        <w:ind w:left="0" w:firstLine="708"/>
        <w:jc w:val="both"/>
        <w:rPr>
          <w:rFonts w:ascii="Times New Roman" w:hAnsi="Times New Roman"/>
          <w:color w:val="000000" w:themeColor="text1"/>
          <w:sz w:val="26"/>
          <w:szCs w:val="26"/>
          <w:lang w:val="ru-RU"/>
        </w:rPr>
      </w:pPr>
      <w:r w:rsidRPr="001E4016">
        <w:rPr>
          <w:rFonts w:ascii="Times New Roman" w:hAnsi="Times New Roman"/>
          <w:color w:val="000000" w:themeColor="text1"/>
          <w:sz w:val="26"/>
          <w:szCs w:val="26"/>
          <w:lang w:val="ru-RU"/>
        </w:rPr>
        <w:t>- на 2027 год составит</w:t>
      </w:r>
      <w:r>
        <w:rPr>
          <w:rFonts w:ascii="Times New Roman" w:hAnsi="Times New Roman"/>
          <w:color w:val="000000" w:themeColor="text1"/>
          <w:sz w:val="26"/>
          <w:szCs w:val="26"/>
          <w:lang w:val="ru-RU"/>
        </w:rPr>
        <w:t xml:space="preserve"> </w:t>
      </w:r>
      <w:r w:rsidRPr="00664F07">
        <w:rPr>
          <w:rFonts w:ascii="Times New Roman" w:hAnsi="Times New Roman"/>
          <w:b/>
          <w:bCs/>
          <w:color w:val="000000" w:themeColor="text1"/>
          <w:sz w:val="26"/>
          <w:szCs w:val="26"/>
          <w:lang w:val="ru-RU"/>
        </w:rPr>
        <w:t>7295,96</w:t>
      </w:r>
      <w:r w:rsidRPr="00664F07">
        <w:rPr>
          <w:rFonts w:ascii="Times New Roman" w:hAnsi="Times New Roman"/>
          <w:color w:val="000000" w:themeColor="text1"/>
          <w:sz w:val="26"/>
          <w:szCs w:val="26"/>
        </w:rPr>
        <w:t xml:space="preserve"> </w:t>
      </w:r>
      <w:r w:rsidRPr="001E4016">
        <w:rPr>
          <w:rFonts w:ascii="Times New Roman" w:hAnsi="Times New Roman"/>
          <w:b/>
          <w:color w:val="000000" w:themeColor="text1"/>
          <w:sz w:val="26"/>
          <w:szCs w:val="26"/>
        </w:rPr>
        <w:t>млн. рублей</w:t>
      </w:r>
      <w:r w:rsidRPr="001E4016">
        <w:rPr>
          <w:rFonts w:ascii="Times New Roman" w:hAnsi="Times New Roman"/>
          <w:color w:val="000000" w:themeColor="text1"/>
          <w:sz w:val="26"/>
          <w:szCs w:val="26"/>
        </w:rPr>
        <w:t>:</w:t>
      </w:r>
    </w:p>
    <w:tbl>
      <w:tblPr>
        <w:tblW w:w="9509" w:type="dxa"/>
        <w:tblInd w:w="97" w:type="dxa"/>
        <w:tblLook w:val="04A0" w:firstRow="1" w:lastRow="0" w:firstColumn="1" w:lastColumn="0" w:noHBand="0" w:noVBand="1"/>
      </w:tblPr>
      <w:tblGrid>
        <w:gridCol w:w="7294"/>
        <w:gridCol w:w="1099"/>
        <w:gridCol w:w="1116"/>
      </w:tblGrid>
      <w:tr w:rsidR="00992768" w:rsidRPr="001E4016" w14:paraId="36C733CC" w14:textId="77777777" w:rsidTr="00D516FC">
        <w:trPr>
          <w:trHeight w:val="300"/>
        </w:trPr>
        <w:tc>
          <w:tcPr>
            <w:tcW w:w="7443" w:type="dxa"/>
            <w:tcBorders>
              <w:top w:val="single" w:sz="4" w:space="0" w:color="auto"/>
              <w:left w:val="single" w:sz="4" w:space="0" w:color="auto"/>
              <w:bottom w:val="single" w:sz="4" w:space="0" w:color="auto"/>
              <w:right w:val="single" w:sz="4" w:space="0" w:color="auto"/>
            </w:tcBorders>
            <w:hideMark/>
          </w:tcPr>
          <w:p w14:paraId="48EED31F" w14:textId="77777777" w:rsidR="00992768" w:rsidRPr="001E4016" w:rsidRDefault="00992768" w:rsidP="00D516FC">
            <w:pPr>
              <w:jc w:val="center"/>
              <w:rPr>
                <w:color w:val="ED0000"/>
                <w:sz w:val="20"/>
                <w:szCs w:val="20"/>
              </w:rPr>
            </w:pPr>
            <w:r w:rsidRPr="00664F07">
              <w:rPr>
                <w:color w:val="000000" w:themeColor="text1"/>
                <w:sz w:val="20"/>
                <w:szCs w:val="20"/>
              </w:rPr>
              <w:t>Наименование мероприятия</w:t>
            </w:r>
          </w:p>
        </w:tc>
        <w:tc>
          <w:tcPr>
            <w:tcW w:w="1025" w:type="dxa"/>
            <w:tcBorders>
              <w:top w:val="single" w:sz="4" w:space="0" w:color="auto"/>
              <w:left w:val="single" w:sz="4" w:space="0" w:color="auto"/>
              <w:bottom w:val="single" w:sz="4" w:space="0" w:color="auto"/>
              <w:right w:val="single" w:sz="4" w:space="0" w:color="auto"/>
            </w:tcBorders>
            <w:hideMark/>
          </w:tcPr>
          <w:p w14:paraId="0D261ACA" w14:textId="77777777" w:rsidR="00992768" w:rsidRPr="001E4016" w:rsidRDefault="00992768" w:rsidP="00D516FC">
            <w:pPr>
              <w:jc w:val="both"/>
              <w:rPr>
                <w:color w:val="ED0000"/>
                <w:sz w:val="20"/>
                <w:szCs w:val="20"/>
              </w:rPr>
            </w:pPr>
            <w:r w:rsidRPr="001E4016">
              <w:rPr>
                <w:color w:val="ED0000"/>
                <w:sz w:val="20"/>
                <w:szCs w:val="20"/>
              </w:rPr>
              <w:t> </w:t>
            </w:r>
          </w:p>
        </w:tc>
        <w:tc>
          <w:tcPr>
            <w:tcW w:w="1041" w:type="dxa"/>
            <w:tcBorders>
              <w:top w:val="single" w:sz="4" w:space="0" w:color="auto"/>
              <w:left w:val="single" w:sz="4" w:space="0" w:color="auto"/>
              <w:bottom w:val="single" w:sz="4" w:space="0" w:color="auto"/>
              <w:right w:val="single" w:sz="4" w:space="0" w:color="auto"/>
            </w:tcBorders>
            <w:hideMark/>
          </w:tcPr>
          <w:p w14:paraId="09DE78A6" w14:textId="77777777" w:rsidR="00992768" w:rsidRPr="001E4016" w:rsidRDefault="00992768" w:rsidP="00D516FC">
            <w:pPr>
              <w:jc w:val="center"/>
              <w:rPr>
                <w:color w:val="ED0000"/>
                <w:sz w:val="20"/>
                <w:szCs w:val="20"/>
              </w:rPr>
            </w:pPr>
          </w:p>
        </w:tc>
      </w:tr>
      <w:tr w:rsidR="00992768" w:rsidRPr="00B66669" w14:paraId="5DC68976" w14:textId="77777777" w:rsidTr="00D516FC">
        <w:trPr>
          <w:trHeight w:val="300"/>
        </w:trPr>
        <w:tc>
          <w:tcPr>
            <w:tcW w:w="7443" w:type="dxa"/>
            <w:tcBorders>
              <w:top w:val="single" w:sz="4" w:space="0" w:color="auto"/>
              <w:left w:val="single" w:sz="4" w:space="0" w:color="auto"/>
              <w:bottom w:val="single" w:sz="4" w:space="0" w:color="auto"/>
              <w:right w:val="single" w:sz="4" w:space="0" w:color="auto"/>
            </w:tcBorders>
          </w:tcPr>
          <w:p w14:paraId="131AFB7E" w14:textId="77777777" w:rsidR="00992768" w:rsidRPr="00664F07" w:rsidRDefault="00992768" w:rsidP="00D516FC">
            <w:pPr>
              <w:rPr>
                <w:color w:val="000000" w:themeColor="text1"/>
                <w:sz w:val="20"/>
                <w:szCs w:val="20"/>
              </w:rPr>
            </w:pPr>
            <w:r w:rsidRPr="00664F07">
              <w:rPr>
                <w:color w:val="000000" w:themeColor="text1"/>
              </w:rPr>
              <w:t>Машины, оборудование, транспортные средства (Восточная горнорудная компания, Свободный порт Владивосток, инвестпроекты)</w:t>
            </w:r>
          </w:p>
        </w:tc>
        <w:tc>
          <w:tcPr>
            <w:tcW w:w="1025" w:type="dxa"/>
            <w:tcBorders>
              <w:top w:val="single" w:sz="4" w:space="0" w:color="auto"/>
              <w:left w:val="single" w:sz="4" w:space="0" w:color="auto"/>
              <w:bottom w:val="single" w:sz="4" w:space="0" w:color="auto"/>
              <w:right w:val="single" w:sz="4" w:space="0" w:color="auto"/>
            </w:tcBorders>
            <w:vAlign w:val="center"/>
          </w:tcPr>
          <w:p w14:paraId="0D2ED736" w14:textId="77777777" w:rsidR="00992768" w:rsidRPr="00664F07" w:rsidRDefault="00992768" w:rsidP="00D516FC">
            <w:pPr>
              <w:jc w:val="both"/>
              <w:rPr>
                <w:color w:val="000000" w:themeColor="text1"/>
                <w:sz w:val="20"/>
                <w:szCs w:val="20"/>
              </w:rPr>
            </w:pPr>
            <w:r w:rsidRPr="00664F07">
              <w:rPr>
                <w:color w:val="000000" w:themeColor="text1"/>
              </w:rPr>
              <w:t>млн.руб.</w:t>
            </w:r>
          </w:p>
        </w:tc>
        <w:tc>
          <w:tcPr>
            <w:tcW w:w="1041" w:type="dxa"/>
            <w:tcBorders>
              <w:top w:val="single" w:sz="4" w:space="0" w:color="auto"/>
              <w:left w:val="single" w:sz="4" w:space="0" w:color="auto"/>
              <w:bottom w:val="single" w:sz="4" w:space="0" w:color="auto"/>
              <w:right w:val="single" w:sz="4" w:space="0" w:color="auto"/>
            </w:tcBorders>
          </w:tcPr>
          <w:p w14:paraId="5902DC34" w14:textId="77777777" w:rsidR="00992768" w:rsidRPr="00664F07" w:rsidRDefault="00992768" w:rsidP="00D516FC">
            <w:pPr>
              <w:jc w:val="center"/>
              <w:rPr>
                <w:color w:val="000000" w:themeColor="text1"/>
                <w:sz w:val="20"/>
                <w:szCs w:val="20"/>
              </w:rPr>
            </w:pPr>
            <w:r w:rsidRPr="00664F07">
              <w:rPr>
                <w:color w:val="000000" w:themeColor="text1"/>
                <w:sz w:val="20"/>
                <w:szCs w:val="20"/>
              </w:rPr>
              <w:t>4479,0</w:t>
            </w:r>
          </w:p>
        </w:tc>
      </w:tr>
      <w:tr w:rsidR="00992768" w:rsidRPr="001E4016" w14:paraId="0D9A1994" w14:textId="77777777" w:rsidTr="00D516FC">
        <w:trPr>
          <w:trHeight w:val="95"/>
        </w:trPr>
        <w:tc>
          <w:tcPr>
            <w:tcW w:w="7443" w:type="dxa"/>
            <w:tcBorders>
              <w:top w:val="single" w:sz="4" w:space="0" w:color="auto"/>
              <w:left w:val="single" w:sz="4" w:space="0" w:color="auto"/>
              <w:bottom w:val="single" w:sz="4" w:space="0" w:color="auto"/>
              <w:right w:val="nil"/>
            </w:tcBorders>
            <w:hideMark/>
          </w:tcPr>
          <w:p w14:paraId="24945427" w14:textId="77777777" w:rsidR="00992768" w:rsidRPr="00273B38" w:rsidRDefault="00992768" w:rsidP="00D516FC">
            <w:r w:rsidRPr="00273B38">
              <w:t>строительство и ввод в эксплуатацию МКД</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D1F4D" w14:textId="77777777" w:rsidR="00992768" w:rsidRPr="00273B38" w:rsidRDefault="00992768" w:rsidP="00D516FC">
            <w:pPr>
              <w:jc w:val="center"/>
            </w:pPr>
            <w:r w:rsidRPr="00273B38">
              <w:t>млн.руб.</w:t>
            </w:r>
          </w:p>
        </w:tc>
        <w:tc>
          <w:tcPr>
            <w:tcW w:w="1041" w:type="dxa"/>
            <w:tcBorders>
              <w:top w:val="single" w:sz="4" w:space="0" w:color="auto"/>
              <w:left w:val="nil"/>
              <w:bottom w:val="single" w:sz="4" w:space="0" w:color="auto"/>
              <w:right w:val="single" w:sz="4" w:space="0" w:color="auto"/>
            </w:tcBorders>
            <w:vAlign w:val="center"/>
          </w:tcPr>
          <w:p w14:paraId="1A56C396" w14:textId="77777777" w:rsidR="00992768" w:rsidRPr="00273B38" w:rsidRDefault="00992768" w:rsidP="00D516FC">
            <w:pPr>
              <w:jc w:val="center"/>
            </w:pPr>
            <w:r>
              <w:t>313,450</w:t>
            </w:r>
          </w:p>
        </w:tc>
      </w:tr>
      <w:tr w:rsidR="00992768" w:rsidRPr="001E4016" w14:paraId="2CD97FA4" w14:textId="77777777" w:rsidTr="00D516FC">
        <w:trPr>
          <w:trHeight w:val="44"/>
        </w:trPr>
        <w:tc>
          <w:tcPr>
            <w:tcW w:w="7443" w:type="dxa"/>
            <w:tcBorders>
              <w:top w:val="nil"/>
              <w:left w:val="single" w:sz="8" w:space="0" w:color="auto"/>
              <w:bottom w:val="single" w:sz="4" w:space="0" w:color="auto"/>
              <w:right w:val="single" w:sz="8" w:space="0" w:color="auto"/>
            </w:tcBorders>
            <w:vAlign w:val="bottom"/>
            <w:hideMark/>
          </w:tcPr>
          <w:p w14:paraId="6BD3EC33" w14:textId="77777777" w:rsidR="00992768" w:rsidRPr="001E4016" w:rsidRDefault="00992768" w:rsidP="00D516FC">
            <w:pPr>
              <w:rPr>
                <w:color w:val="ED0000"/>
              </w:rPr>
            </w:pPr>
            <w:r w:rsidRPr="005E579E">
              <w:t>машины, оборудование и транспортные средства</w:t>
            </w:r>
          </w:p>
        </w:tc>
        <w:tc>
          <w:tcPr>
            <w:tcW w:w="1025" w:type="dxa"/>
            <w:tcBorders>
              <w:top w:val="nil"/>
              <w:left w:val="nil"/>
              <w:bottom w:val="single" w:sz="4" w:space="0" w:color="auto"/>
              <w:right w:val="single" w:sz="8" w:space="0" w:color="auto"/>
            </w:tcBorders>
            <w:vAlign w:val="center"/>
            <w:hideMark/>
          </w:tcPr>
          <w:p w14:paraId="3C194B87" w14:textId="77777777" w:rsidR="00992768" w:rsidRPr="001E4016" w:rsidRDefault="00992768" w:rsidP="00D516FC">
            <w:pPr>
              <w:jc w:val="center"/>
              <w:rPr>
                <w:color w:val="ED0000"/>
              </w:rPr>
            </w:pPr>
            <w:r w:rsidRPr="00B66669">
              <w:t>млн.руб.</w:t>
            </w:r>
          </w:p>
        </w:tc>
        <w:tc>
          <w:tcPr>
            <w:tcW w:w="1041" w:type="dxa"/>
            <w:tcBorders>
              <w:top w:val="nil"/>
              <w:left w:val="nil"/>
              <w:bottom w:val="single" w:sz="4" w:space="0" w:color="auto"/>
              <w:right w:val="single" w:sz="8" w:space="0" w:color="auto"/>
            </w:tcBorders>
            <w:vAlign w:val="center"/>
          </w:tcPr>
          <w:p w14:paraId="31733C35" w14:textId="77777777" w:rsidR="00992768" w:rsidRPr="001E4016" w:rsidRDefault="00992768" w:rsidP="00D516FC">
            <w:pPr>
              <w:jc w:val="center"/>
              <w:rPr>
                <w:color w:val="ED0000"/>
              </w:rPr>
            </w:pPr>
            <w:r w:rsidRPr="005E579E">
              <w:t>2155,320</w:t>
            </w:r>
          </w:p>
        </w:tc>
      </w:tr>
      <w:tr w:rsidR="00992768" w:rsidRPr="001E4016" w14:paraId="5E1BFECB" w14:textId="77777777" w:rsidTr="00D516FC">
        <w:trPr>
          <w:trHeight w:val="44"/>
        </w:trPr>
        <w:tc>
          <w:tcPr>
            <w:tcW w:w="7443" w:type="dxa"/>
            <w:tcBorders>
              <w:top w:val="nil"/>
              <w:left w:val="single" w:sz="8" w:space="0" w:color="auto"/>
              <w:bottom w:val="single" w:sz="4" w:space="0" w:color="auto"/>
              <w:right w:val="single" w:sz="8" w:space="0" w:color="auto"/>
            </w:tcBorders>
            <w:vAlign w:val="bottom"/>
          </w:tcPr>
          <w:p w14:paraId="2F028DDF" w14:textId="77777777" w:rsidR="00992768" w:rsidRPr="005E579E" w:rsidRDefault="00992768" w:rsidP="00D516FC">
            <w:r>
              <w:t>Строительство водовода от ВНС1 до БФФ г. Углегорск</w:t>
            </w:r>
          </w:p>
        </w:tc>
        <w:tc>
          <w:tcPr>
            <w:tcW w:w="1025" w:type="dxa"/>
            <w:tcBorders>
              <w:top w:val="nil"/>
              <w:left w:val="nil"/>
              <w:bottom w:val="single" w:sz="4" w:space="0" w:color="auto"/>
              <w:right w:val="single" w:sz="8" w:space="0" w:color="auto"/>
            </w:tcBorders>
            <w:vAlign w:val="center"/>
          </w:tcPr>
          <w:p w14:paraId="10096EF1" w14:textId="77777777" w:rsidR="00992768" w:rsidRPr="00427F0A" w:rsidRDefault="00992768" w:rsidP="00D516FC">
            <w:pPr>
              <w:jc w:val="center"/>
            </w:pPr>
            <w:r>
              <w:t>млн. руб.</w:t>
            </w:r>
          </w:p>
        </w:tc>
        <w:tc>
          <w:tcPr>
            <w:tcW w:w="1041" w:type="dxa"/>
            <w:tcBorders>
              <w:top w:val="nil"/>
              <w:left w:val="nil"/>
              <w:bottom w:val="single" w:sz="4" w:space="0" w:color="auto"/>
              <w:right w:val="single" w:sz="8" w:space="0" w:color="auto"/>
            </w:tcBorders>
            <w:vAlign w:val="center"/>
          </w:tcPr>
          <w:p w14:paraId="54F1DF9A" w14:textId="77777777" w:rsidR="00992768" w:rsidRPr="005E579E" w:rsidRDefault="00992768" w:rsidP="00D516FC">
            <w:pPr>
              <w:jc w:val="center"/>
            </w:pPr>
            <w:r>
              <w:t>348,19</w:t>
            </w:r>
          </w:p>
        </w:tc>
      </w:tr>
    </w:tbl>
    <w:p w14:paraId="5BCB93F2" w14:textId="77777777" w:rsidR="00F70BEA" w:rsidRDefault="00F70BEA" w:rsidP="00992768">
      <w:pPr>
        <w:jc w:val="both"/>
        <w:rPr>
          <w:b/>
          <w:color w:val="ED0000"/>
          <w:sz w:val="26"/>
          <w:szCs w:val="26"/>
          <w:u w:val="single"/>
        </w:rPr>
      </w:pPr>
    </w:p>
    <w:p w14:paraId="7AEF593E" w14:textId="75410E39" w:rsidR="00992768" w:rsidRPr="00664F07" w:rsidRDefault="00992768" w:rsidP="00992768">
      <w:pPr>
        <w:jc w:val="both"/>
        <w:rPr>
          <w:color w:val="000000" w:themeColor="text1"/>
          <w:sz w:val="26"/>
          <w:szCs w:val="26"/>
        </w:rPr>
      </w:pPr>
      <w:r w:rsidRPr="001E4016">
        <w:rPr>
          <w:color w:val="ED0000"/>
          <w:sz w:val="26"/>
          <w:szCs w:val="26"/>
        </w:rPr>
        <w:t xml:space="preserve">         </w:t>
      </w:r>
      <w:r w:rsidRPr="00664F07">
        <w:rPr>
          <w:color w:val="000000" w:themeColor="text1"/>
          <w:sz w:val="26"/>
          <w:szCs w:val="26"/>
        </w:rPr>
        <w:t xml:space="preserve">- на 2028 год составит </w:t>
      </w:r>
      <w:r w:rsidRPr="00664F07">
        <w:rPr>
          <w:b/>
          <w:bCs/>
          <w:color w:val="000000" w:themeColor="text1"/>
          <w:sz w:val="26"/>
          <w:szCs w:val="26"/>
        </w:rPr>
        <w:t>6468,</w:t>
      </w:r>
      <w:r>
        <w:rPr>
          <w:b/>
          <w:bCs/>
          <w:color w:val="000000" w:themeColor="text1"/>
          <w:sz w:val="26"/>
          <w:szCs w:val="26"/>
        </w:rPr>
        <w:t>77</w:t>
      </w:r>
      <w:r w:rsidRPr="00664F07">
        <w:rPr>
          <w:b/>
          <w:color w:val="000000" w:themeColor="text1"/>
          <w:sz w:val="26"/>
          <w:szCs w:val="26"/>
        </w:rPr>
        <w:t xml:space="preserve"> млн. рублей</w:t>
      </w:r>
      <w:r w:rsidRPr="00664F07">
        <w:rPr>
          <w:color w:val="000000" w:themeColor="text1"/>
          <w:sz w:val="26"/>
          <w:szCs w:val="26"/>
        </w:rPr>
        <w:t>:</w:t>
      </w:r>
    </w:p>
    <w:tbl>
      <w:tblPr>
        <w:tblW w:w="9509" w:type="dxa"/>
        <w:tblInd w:w="97" w:type="dxa"/>
        <w:tblLook w:val="04A0" w:firstRow="1" w:lastRow="0" w:firstColumn="1" w:lastColumn="0" w:noHBand="0" w:noVBand="1"/>
      </w:tblPr>
      <w:tblGrid>
        <w:gridCol w:w="7277"/>
        <w:gridCol w:w="1099"/>
        <w:gridCol w:w="1133"/>
      </w:tblGrid>
      <w:tr w:rsidR="00992768" w:rsidRPr="001E4016" w14:paraId="1EC895B8" w14:textId="77777777" w:rsidTr="00D516FC">
        <w:trPr>
          <w:trHeight w:val="300"/>
        </w:trPr>
        <w:tc>
          <w:tcPr>
            <w:tcW w:w="7351" w:type="dxa"/>
            <w:tcBorders>
              <w:top w:val="single" w:sz="4" w:space="0" w:color="auto"/>
              <w:left w:val="single" w:sz="4" w:space="0" w:color="auto"/>
              <w:bottom w:val="single" w:sz="4" w:space="0" w:color="auto"/>
              <w:right w:val="single" w:sz="4" w:space="0" w:color="auto"/>
            </w:tcBorders>
            <w:hideMark/>
          </w:tcPr>
          <w:p w14:paraId="4B3F8D71" w14:textId="77777777" w:rsidR="00992768" w:rsidRPr="00664F07" w:rsidRDefault="00992768" w:rsidP="00D516FC">
            <w:pPr>
              <w:jc w:val="center"/>
              <w:rPr>
                <w:color w:val="000000" w:themeColor="text1"/>
                <w:sz w:val="20"/>
                <w:szCs w:val="20"/>
              </w:rPr>
            </w:pPr>
            <w:r w:rsidRPr="00664F07">
              <w:rPr>
                <w:color w:val="000000" w:themeColor="text1"/>
                <w:sz w:val="20"/>
                <w:szCs w:val="20"/>
              </w:rPr>
              <w:t>Наименование мероприятия</w:t>
            </w:r>
          </w:p>
        </w:tc>
        <w:tc>
          <w:tcPr>
            <w:tcW w:w="1025" w:type="dxa"/>
            <w:tcBorders>
              <w:top w:val="single" w:sz="4" w:space="0" w:color="auto"/>
              <w:left w:val="single" w:sz="4" w:space="0" w:color="auto"/>
              <w:bottom w:val="single" w:sz="4" w:space="0" w:color="auto"/>
              <w:right w:val="single" w:sz="4" w:space="0" w:color="auto"/>
            </w:tcBorders>
            <w:hideMark/>
          </w:tcPr>
          <w:p w14:paraId="602213DF" w14:textId="77777777" w:rsidR="00992768" w:rsidRPr="001E4016" w:rsidRDefault="00992768" w:rsidP="00D516FC">
            <w:pPr>
              <w:jc w:val="both"/>
              <w:rPr>
                <w:color w:val="ED0000"/>
                <w:sz w:val="20"/>
                <w:szCs w:val="20"/>
              </w:rPr>
            </w:pPr>
            <w:r w:rsidRPr="001E4016">
              <w:rPr>
                <w:color w:val="ED0000"/>
                <w:sz w:val="20"/>
                <w:szCs w:val="20"/>
              </w:rPr>
              <w:t> </w:t>
            </w:r>
          </w:p>
        </w:tc>
        <w:tc>
          <w:tcPr>
            <w:tcW w:w="1133" w:type="dxa"/>
            <w:tcBorders>
              <w:top w:val="single" w:sz="4" w:space="0" w:color="auto"/>
              <w:left w:val="single" w:sz="4" w:space="0" w:color="auto"/>
              <w:bottom w:val="single" w:sz="4" w:space="0" w:color="auto"/>
              <w:right w:val="single" w:sz="4" w:space="0" w:color="auto"/>
            </w:tcBorders>
            <w:hideMark/>
          </w:tcPr>
          <w:p w14:paraId="16613A77" w14:textId="77777777" w:rsidR="00992768" w:rsidRPr="001E4016" w:rsidRDefault="00992768" w:rsidP="00D516FC">
            <w:pPr>
              <w:jc w:val="center"/>
              <w:rPr>
                <w:color w:val="ED0000"/>
                <w:sz w:val="20"/>
                <w:szCs w:val="20"/>
              </w:rPr>
            </w:pPr>
          </w:p>
          <w:p w14:paraId="2B0CA2A6" w14:textId="77777777" w:rsidR="00992768" w:rsidRPr="001E4016" w:rsidRDefault="00992768" w:rsidP="00D516FC">
            <w:pPr>
              <w:jc w:val="center"/>
              <w:rPr>
                <w:color w:val="ED0000"/>
                <w:sz w:val="20"/>
                <w:szCs w:val="20"/>
              </w:rPr>
            </w:pPr>
          </w:p>
        </w:tc>
      </w:tr>
      <w:tr w:rsidR="00992768" w:rsidRPr="001E4016" w14:paraId="1001CEA8" w14:textId="77777777" w:rsidTr="00D516FC">
        <w:trPr>
          <w:trHeight w:val="300"/>
        </w:trPr>
        <w:tc>
          <w:tcPr>
            <w:tcW w:w="7351" w:type="dxa"/>
            <w:tcBorders>
              <w:top w:val="single" w:sz="4" w:space="0" w:color="auto"/>
              <w:left w:val="single" w:sz="4" w:space="0" w:color="auto"/>
              <w:bottom w:val="single" w:sz="4" w:space="0" w:color="auto"/>
              <w:right w:val="single" w:sz="4" w:space="0" w:color="auto"/>
            </w:tcBorders>
          </w:tcPr>
          <w:p w14:paraId="10247E67" w14:textId="77777777" w:rsidR="00992768" w:rsidRPr="00664F07" w:rsidRDefault="00992768" w:rsidP="00D516FC">
            <w:pPr>
              <w:rPr>
                <w:color w:val="000000" w:themeColor="text1"/>
                <w:sz w:val="20"/>
                <w:szCs w:val="20"/>
              </w:rPr>
            </w:pPr>
            <w:r w:rsidRPr="00664F07">
              <w:rPr>
                <w:color w:val="000000" w:themeColor="text1"/>
              </w:rPr>
              <w:t>Машины, оборудование, транспортные средства (Восточная горнорудная компания, Свободный порт Владивосток, инвестпроекты)</w:t>
            </w:r>
          </w:p>
        </w:tc>
        <w:tc>
          <w:tcPr>
            <w:tcW w:w="1025" w:type="dxa"/>
            <w:tcBorders>
              <w:top w:val="single" w:sz="4" w:space="0" w:color="auto"/>
              <w:left w:val="single" w:sz="4" w:space="0" w:color="auto"/>
              <w:bottom w:val="single" w:sz="4" w:space="0" w:color="auto"/>
              <w:right w:val="single" w:sz="4" w:space="0" w:color="auto"/>
            </w:tcBorders>
          </w:tcPr>
          <w:p w14:paraId="6311DEA0" w14:textId="77777777" w:rsidR="00992768" w:rsidRPr="00664F07" w:rsidRDefault="00992768" w:rsidP="00D516FC">
            <w:pPr>
              <w:jc w:val="center"/>
              <w:rPr>
                <w:color w:val="000000" w:themeColor="text1"/>
                <w:sz w:val="20"/>
                <w:szCs w:val="20"/>
              </w:rPr>
            </w:pPr>
            <w:r w:rsidRPr="00664F07">
              <w:rPr>
                <w:color w:val="000000" w:themeColor="text1"/>
                <w:sz w:val="20"/>
                <w:szCs w:val="20"/>
              </w:rPr>
              <w:t>млн.руб.</w:t>
            </w:r>
          </w:p>
        </w:tc>
        <w:tc>
          <w:tcPr>
            <w:tcW w:w="1133" w:type="dxa"/>
            <w:tcBorders>
              <w:top w:val="single" w:sz="4" w:space="0" w:color="auto"/>
              <w:left w:val="single" w:sz="4" w:space="0" w:color="auto"/>
              <w:bottom w:val="single" w:sz="4" w:space="0" w:color="auto"/>
              <w:right w:val="single" w:sz="4" w:space="0" w:color="auto"/>
            </w:tcBorders>
          </w:tcPr>
          <w:p w14:paraId="3F969C95" w14:textId="77777777" w:rsidR="00992768" w:rsidRPr="00664F07" w:rsidRDefault="00992768" w:rsidP="00D516FC">
            <w:pPr>
              <w:jc w:val="center"/>
              <w:rPr>
                <w:color w:val="000000" w:themeColor="text1"/>
                <w:sz w:val="20"/>
                <w:szCs w:val="20"/>
              </w:rPr>
            </w:pPr>
            <w:r w:rsidRPr="00664F07">
              <w:rPr>
                <w:color w:val="000000" w:themeColor="text1"/>
                <w:sz w:val="20"/>
                <w:szCs w:val="20"/>
              </w:rPr>
              <w:t>4000,0</w:t>
            </w:r>
          </w:p>
        </w:tc>
      </w:tr>
      <w:tr w:rsidR="00992768" w:rsidRPr="001E4016" w14:paraId="02AB0174" w14:textId="77777777" w:rsidTr="00D516FC">
        <w:trPr>
          <w:trHeight w:val="95"/>
        </w:trPr>
        <w:tc>
          <w:tcPr>
            <w:tcW w:w="7351" w:type="dxa"/>
            <w:tcBorders>
              <w:top w:val="single" w:sz="4" w:space="0" w:color="auto"/>
              <w:left w:val="single" w:sz="4" w:space="0" w:color="auto"/>
              <w:bottom w:val="single" w:sz="4" w:space="0" w:color="auto"/>
              <w:right w:val="nil"/>
            </w:tcBorders>
            <w:hideMark/>
          </w:tcPr>
          <w:p w14:paraId="3061C44C" w14:textId="77777777" w:rsidR="00992768" w:rsidRPr="00664F07" w:rsidRDefault="00992768" w:rsidP="00D516FC">
            <w:pPr>
              <w:rPr>
                <w:color w:val="000000" w:themeColor="text1"/>
              </w:rPr>
            </w:pPr>
            <w:r w:rsidRPr="00664F07">
              <w:rPr>
                <w:color w:val="000000" w:themeColor="text1"/>
              </w:rPr>
              <w:t>строительство и ввод в эксплуатацию МКД</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B4531B" w14:textId="77777777" w:rsidR="00992768" w:rsidRPr="00273B38" w:rsidRDefault="00992768" w:rsidP="00D516FC">
            <w:pPr>
              <w:jc w:val="center"/>
            </w:pPr>
            <w:r w:rsidRPr="00273B38">
              <w:t>млн.руб.</w:t>
            </w:r>
          </w:p>
        </w:tc>
        <w:tc>
          <w:tcPr>
            <w:tcW w:w="1133" w:type="dxa"/>
            <w:tcBorders>
              <w:top w:val="single" w:sz="4" w:space="0" w:color="auto"/>
              <w:left w:val="nil"/>
              <w:bottom w:val="single" w:sz="4" w:space="0" w:color="auto"/>
              <w:right w:val="single" w:sz="4" w:space="0" w:color="auto"/>
            </w:tcBorders>
            <w:vAlign w:val="center"/>
          </w:tcPr>
          <w:p w14:paraId="6DE4EED3" w14:textId="77777777" w:rsidR="00992768" w:rsidRPr="00273B38" w:rsidRDefault="00992768" w:rsidP="00D516FC">
            <w:r>
              <w:t>313,450</w:t>
            </w:r>
          </w:p>
        </w:tc>
      </w:tr>
      <w:tr w:rsidR="00992768" w:rsidRPr="001E4016" w14:paraId="02FFE618" w14:textId="77777777" w:rsidTr="00D516FC">
        <w:trPr>
          <w:trHeight w:val="44"/>
        </w:trPr>
        <w:tc>
          <w:tcPr>
            <w:tcW w:w="7351" w:type="dxa"/>
            <w:tcBorders>
              <w:top w:val="nil"/>
              <w:left w:val="single" w:sz="8" w:space="0" w:color="auto"/>
              <w:bottom w:val="single" w:sz="4" w:space="0" w:color="auto"/>
              <w:right w:val="single" w:sz="8" w:space="0" w:color="auto"/>
            </w:tcBorders>
            <w:vAlign w:val="bottom"/>
            <w:hideMark/>
          </w:tcPr>
          <w:p w14:paraId="756368B9" w14:textId="77777777" w:rsidR="00992768" w:rsidRPr="00664F07" w:rsidRDefault="00992768" w:rsidP="00D516FC">
            <w:pPr>
              <w:rPr>
                <w:color w:val="000000" w:themeColor="text1"/>
              </w:rPr>
            </w:pPr>
            <w:r w:rsidRPr="00664F07">
              <w:rPr>
                <w:color w:val="000000" w:themeColor="text1"/>
              </w:rPr>
              <w:t>машины, оборудование и транспортные средства</w:t>
            </w:r>
          </w:p>
        </w:tc>
        <w:tc>
          <w:tcPr>
            <w:tcW w:w="1025" w:type="dxa"/>
            <w:tcBorders>
              <w:top w:val="nil"/>
              <w:left w:val="nil"/>
              <w:bottom w:val="single" w:sz="4" w:space="0" w:color="auto"/>
              <w:right w:val="single" w:sz="8" w:space="0" w:color="auto"/>
            </w:tcBorders>
            <w:vAlign w:val="center"/>
            <w:hideMark/>
          </w:tcPr>
          <w:p w14:paraId="01B57A26" w14:textId="77777777" w:rsidR="00992768" w:rsidRPr="00C16921" w:rsidRDefault="00992768" w:rsidP="00D516FC">
            <w:pPr>
              <w:jc w:val="center"/>
            </w:pPr>
            <w:r w:rsidRPr="00C16921">
              <w:t>млн.руб.</w:t>
            </w:r>
          </w:p>
        </w:tc>
        <w:tc>
          <w:tcPr>
            <w:tcW w:w="1133" w:type="dxa"/>
            <w:tcBorders>
              <w:top w:val="nil"/>
              <w:left w:val="nil"/>
              <w:bottom w:val="single" w:sz="4" w:space="0" w:color="auto"/>
              <w:right w:val="single" w:sz="8" w:space="0" w:color="auto"/>
            </w:tcBorders>
            <w:vAlign w:val="center"/>
          </w:tcPr>
          <w:p w14:paraId="2A1BAE71" w14:textId="77777777" w:rsidR="00992768" w:rsidRPr="001E4016" w:rsidRDefault="00992768" w:rsidP="00D516FC">
            <w:pPr>
              <w:jc w:val="center"/>
              <w:rPr>
                <w:color w:val="ED0000"/>
              </w:rPr>
            </w:pPr>
            <w:r w:rsidRPr="005E579E">
              <w:t>2155,320</w:t>
            </w:r>
          </w:p>
        </w:tc>
      </w:tr>
    </w:tbl>
    <w:p w14:paraId="2E2AE450" w14:textId="77777777" w:rsidR="00992768" w:rsidRDefault="00992768" w:rsidP="00992768">
      <w:pPr>
        <w:jc w:val="both"/>
        <w:rPr>
          <w:b/>
          <w:sz w:val="26"/>
          <w:szCs w:val="26"/>
          <w:u w:val="single"/>
        </w:rPr>
      </w:pPr>
    </w:p>
    <w:p w14:paraId="27615240" w14:textId="58F136CF" w:rsidR="00992768" w:rsidRPr="00F70BEA" w:rsidRDefault="00992768" w:rsidP="00F70BEA">
      <w:pPr>
        <w:ind w:firstLine="709"/>
        <w:jc w:val="both"/>
        <w:rPr>
          <w:color w:val="000000" w:themeColor="text1"/>
          <w:sz w:val="26"/>
          <w:szCs w:val="26"/>
        </w:rPr>
      </w:pPr>
      <w:r w:rsidRPr="00F70BEA">
        <w:rPr>
          <w:b/>
          <w:color w:val="000000" w:themeColor="text1"/>
          <w:sz w:val="26"/>
          <w:szCs w:val="26"/>
          <w:u w:val="single"/>
        </w:rPr>
        <w:t>Стоимость основных фондов на конец года.</w:t>
      </w:r>
    </w:p>
    <w:p w14:paraId="5B9D1EC4" w14:textId="77777777" w:rsidR="00992768" w:rsidRPr="00F70BEA" w:rsidRDefault="00992768" w:rsidP="00F70BEA">
      <w:pPr>
        <w:ind w:firstLine="709"/>
        <w:jc w:val="both"/>
        <w:rPr>
          <w:color w:val="000000" w:themeColor="text1"/>
          <w:sz w:val="26"/>
          <w:szCs w:val="26"/>
        </w:rPr>
      </w:pPr>
      <w:r w:rsidRPr="00F70BEA">
        <w:rPr>
          <w:color w:val="000000" w:themeColor="text1"/>
          <w:sz w:val="26"/>
          <w:szCs w:val="26"/>
        </w:rPr>
        <w:t>Степень износа основных фондов на конец 2024 года - 38 %. По видам экономической деятельности 58,5 % основных фондов находятся в угольных предприятиях, 36,8 % - предприятия транспорта.</w:t>
      </w:r>
    </w:p>
    <w:p w14:paraId="35B223EA" w14:textId="77777777" w:rsidR="00992768" w:rsidRPr="00F70BEA" w:rsidRDefault="00992768" w:rsidP="00F70BEA">
      <w:pPr>
        <w:widowControl w:val="0"/>
        <w:ind w:firstLine="709"/>
        <w:jc w:val="both"/>
        <w:rPr>
          <w:color w:val="000000" w:themeColor="text1"/>
          <w:sz w:val="26"/>
          <w:szCs w:val="26"/>
        </w:rPr>
      </w:pPr>
      <w:r w:rsidRPr="00F70BEA">
        <w:rPr>
          <w:color w:val="000000" w:themeColor="text1"/>
          <w:sz w:val="26"/>
          <w:szCs w:val="26"/>
        </w:rPr>
        <w:t xml:space="preserve">Стоимость основных фондов </w:t>
      </w:r>
      <w:r w:rsidRPr="00F70BEA">
        <w:rPr>
          <w:bCs/>
          <w:color w:val="000000" w:themeColor="text1"/>
          <w:sz w:val="26"/>
          <w:szCs w:val="26"/>
        </w:rPr>
        <w:t>на конец 2024 года</w:t>
      </w:r>
      <w:r w:rsidRPr="00F70BEA">
        <w:rPr>
          <w:color w:val="000000" w:themeColor="text1"/>
          <w:sz w:val="26"/>
          <w:szCs w:val="26"/>
        </w:rPr>
        <w:t xml:space="preserve"> составила 70328,021 млн.руб.. Введено основных фондов 26332,792 млн. рублей. Выбыло основных фондов 1698,6 млн. рублей. </w:t>
      </w:r>
    </w:p>
    <w:p w14:paraId="0E189244" w14:textId="77777777" w:rsidR="00992768" w:rsidRPr="00F70BEA" w:rsidRDefault="00992768" w:rsidP="00F70BEA">
      <w:pPr>
        <w:pStyle w:val="3"/>
        <w:widowControl w:val="0"/>
        <w:spacing w:after="0" w:line="240" w:lineRule="auto"/>
        <w:ind w:left="0" w:firstLine="709"/>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rPr>
        <w:t>Стоимость основных фондов на конец 20</w:t>
      </w:r>
      <w:r w:rsidRPr="00F70BEA">
        <w:rPr>
          <w:rFonts w:ascii="Times New Roman" w:hAnsi="Times New Roman"/>
          <w:color w:val="000000" w:themeColor="text1"/>
          <w:sz w:val="26"/>
          <w:szCs w:val="26"/>
          <w:lang w:val="ru-RU"/>
        </w:rPr>
        <w:t>25</w:t>
      </w:r>
      <w:r w:rsidRPr="00F70BEA">
        <w:rPr>
          <w:rFonts w:ascii="Times New Roman" w:hAnsi="Times New Roman"/>
          <w:color w:val="000000" w:themeColor="text1"/>
          <w:sz w:val="26"/>
          <w:szCs w:val="26"/>
        </w:rPr>
        <w:t xml:space="preserve"> года состави</w:t>
      </w:r>
      <w:r w:rsidRPr="00F70BEA">
        <w:rPr>
          <w:rFonts w:ascii="Times New Roman" w:hAnsi="Times New Roman"/>
          <w:color w:val="000000" w:themeColor="text1"/>
          <w:sz w:val="26"/>
          <w:szCs w:val="26"/>
          <w:lang w:val="ru-RU"/>
        </w:rPr>
        <w:t xml:space="preserve">т 80047,340 млн. рублей. Основная доля стоимости основных фондов придется </w:t>
      </w:r>
      <w:r w:rsidRPr="00F70BEA">
        <w:rPr>
          <w:rFonts w:ascii="Times New Roman" w:eastAsia="Times New Roman" w:hAnsi="Times New Roman"/>
          <w:color w:val="000000" w:themeColor="text1"/>
          <w:sz w:val="26"/>
          <w:szCs w:val="26"/>
          <w:lang w:val="ru-RU" w:eastAsia="ru-RU"/>
        </w:rPr>
        <w:t xml:space="preserve">на: </w:t>
      </w:r>
      <w:r w:rsidRPr="00F70BEA">
        <w:rPr>
          <w:rFonts w:ascii="Times New Roman" w:eastAsia="Times New Roman" w:hAnsi="Times New Roman"/>
          <w:color w:val="000000" w:themeColor="text1"/>
          <w:sz w:val="26"/>
          <w:szCs w:val="26"/>
          <w:lang w:eastAsia="ru-RU"/>
        </w:rPr>
        <w:t>ввод в эксплуатацию многоквартирных жилых домов</w:t>
      </w:r>
      <w:r w:rsidRPr="00F70BEA">
        <w:rPr>
          <w:rFonts w:ascii="Times New Roman" w:eastAsia="Times New Roman" w:hAnsi="Times New Roman"/>
          <w:color w:val="000000" w:themeColor="text1"/>
          <w:sz w:val="26"/>
          <w:szCs w:val="26"/>
          <w:lang w:val="ru-RU" w:eastAsia="ru-RU"/>
        </w:rPr>
        <w:t>;</w:t>
      </w:r>
      <w:r w:rsidRPr="00F70BEA">
        <w:rPr>
          <w:rFonts w:ascii="Times New Roman" w:eastAsia="Times New Roman" w:hAnsi="Times New Roman"/>
          <w:color w:val="000000" w:themeColor="text1"/>
          <w:sz w:val="26"/>
          <w:szCs w:val="26"/>
          <w:lang w:eastAsia="ru-RU"/>
        </w:rPr>
        <w:t xml:space="preserve"> машины, оборудование и транспортные средства</w:t>
      </w:r>
      <w:r w:rsidRPr="00F70BEA">
        <w:rPr>
          <w:rFonts w:ascii="Times New Roman" w:hAnsi="Times New Roman"/>
          <w:color w:val="000000" w:themeColor="text1"/>
          <w:sz w:val="26"/>
          <w:szCs w:val="26"/>
          <w:lang w:val="ru-RU"/>
        </w:rPr>
        <w:t xml:space="preserve">. Общая сумма ввода основных фондов составит 11989,322 млн. рублей. Выбытие основных фондов – 2270 млн. рублей.    </w:t>
      </w:r>
    </w:p>
    <w:p w14:paraId="5FAFEE67" w14:textId="77777777" w:rsidR="00992768" w:rsidRPr="00F70BEA" w:rsidRDefault="00992768" w:rsidP="00F70BEA">
      <w:pPr>
        <w:pStyle w:val="3"/>
        <w:widowControl w:val="0"/>
        <w:spacing w:after="0" w:line="240" w:lineRule="auto"/>
        <w:ind w:left="0" w:firstLine="709"/>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rPr>
        <w:t xml:space="preserve">Стоимость основных фондов </w:t>
      </w:r>
      <w:r w:rsidRPr="00F70BEA">
        <w:rPr>
          <w:rFonts w:ascii="Times New Roman" w:hAnsi="Times New Roman"/>
          <w:color w:val="000000" w:themeColor="text1"/>
          <w:sz w:val="26"/>
          <w:szCs w:val="26"/>
          <w:lang w:val="ru-RU"/>
        </w:rPr>
        <w:t>на прогнозный период 2026-2028 годы составит:</w:t>
      </w:r>
    </w:p>
    <w:p w14:paraId="7B59CBFE" w14:textId="77777777" w:rsidR="00992768" w:rsidRPr="00F70BEA" w:rsidRDefault="00992768" w:rsidP="00F70BEA">
      <w:pPr>
        <w:pStyle w:val="3"/>
        <w:widowControl w:val="0"/>
        <w:spacing w:after="0" w:line="240" w:lineRule="auto"/>
        <w:ind w:left="0" w:firstLine="709"/>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lang w:val="ru-RU"/>
        </w:rPr>
        <w:t>- 2026 год – 94346,970 млн. рублей. Ввод основных фондов составит 16299,630 млн. рублей</w:t>
      </w:r>
      <w:r w:rsidRPr="00F70BEA">
        <w:rPr>
          <w:rFonts w:ascii="Times New Roman" w:hAnsi="Times New Roman"/>
          <w:color w:val="EE0000"/>
          <w:sz w:val="26"/>
          <w:szCs w:val="26"/>
          <w:lang w:val="ru-RU"/>
        </w:rPr>
        <w:t xml:space="preserve"> </w:t>
      </w:r>
      <w:r w:rsidRPr="00F70BEA">
        <w:rPr>
          <w:rFonts w:ascii="Times New Roman" w:hAnsi="Times New Roman"/>
          <w:color w:val="000000" w:themeColor="text1"/>
          <w:sz w:val="26"/>
          <w:szCs w:val="26"/>
          <w:lang w:val="ru-RU"/>
        </w:rPr>
        <w:t xml:space="preserve">(основная доля стоимости основных фондов приходится </w:t>
      </w:r>
      <w:r w:rsidRPr="00F70BEA">
        <w:rPr>
          <w:rFonts w:ascii="Times New Roman" w:eastAsia="Times New Roman" w:hAnsi="Times New Roman"/>
          <w:color w:val="000000" w:themeColor="text1"/>
          <w:sz w:val="26"/>
          <w:szCs w:val="26"/>
          <w:lang w:val="ru-RU" w:eastAsia="ru-RU"/>
        </w:rPr>
        <w:t xml:space="preserve">на: </w:t>
      </w:r>
      <w:r w:rsidRPr="00F70BEA">
        <w:rPr>
          <w:rFonts w:ascii="Times New Roman" w:eastAsia="Times New Roman" w:hAnsi="Times New Roman"/>
          <w:color w:val="000000" w:themeColor="text1"/>
          <w:sz w:val="26"/>
          <w:szCs w:val="26"/>
          <w:lang w:eastAsia="ru-RU"/>
        </w:rPr>
        <w:t>ввод в эксплуатацию многоквартирных жилых домов</w:t>
      </w:r>
      <w:r w:rsidRPr="00F70BEA">
        <w:rPr>
          <w:rFonts w:ascii="Times New Roman" w:eastAsia="Times New Roman" w:hAnsi="Times New Roman"/>
          <w:color w:val="000000" w:themeColor="text1"/>
          <w:sz w:val="26"/>
          <w:szCs w:val="26"/>
          <w:lang w:val="ru-RU" w:eastAsia="ru-RU"/>
        </w:rPr>
        <w:t xml:space="preserve">; поликлиники в г. Углегорске; </w:t>
      </w:r>
      <w:r w:rsidRPr="00F70BEA">
        <w:rPr>
          <w:rFonts w:ascii="Times New Roman" w:eastAsia="Times New Roman" w:hAnsi="Times New Roman"/>
          <w:color w:val="000000" w:themeColor="text1"/>
          <w:sz w:val="26"/>
          <w:szCs w:val="26"/>
          <w:lang w:eastAsia="ru-RU"/>
        </w:rPr>
        <w:t>машины, оборудование и транспортные средства</w:t>
      </w:r>
      <w:r w:rsidRPr="00F70BEA">
        <w:rPr>
          <w:rFonts w:ascii="Times New Roman" w:hAnsi="Times New Roman"/>
          <w:color w:val="000000" w:themeColor="text1"/>
          <w:sz w:val="26"/>
          <w:szCs w:val="26"/>
          <w:lang w:val="ru-RU"/>
        </w:rPr>
        <w:t>).</w:t>
      </w:r>
      <w:r w:rsidRPr="00F70BEA">
        <w:rPr>
          <w:rFonts w:ascii="Times New Roman" w:hAnsi="Times New Roman"/>
          <w:color w:val="EE0000"/>
          <w:sz w:val="26"/>
          <w:szCs w:val="26"/>
          <w:lang w:val="ru-RU"/>
        </w:rPr>
        <w:t xml:space="preserve"> </w:t>
      </w:r>
      <w:r w:rsidRPr="00F70BEA">
        <w:rPr>
          <w:rFonts w:ascii="Times New Roman" w:hAnsi="Times New Roman"/>
          <w:color w:val="000000" w:themeColor="text1"/>
          <w:sz w:val="26"/>
          <w:szCs w:val="26"/>
          <w:lang w:val="ru-RU"/>
        </w:rPr>
        <w:t>Выбытие составит – 2000 млн. рублей;</w:t>
      </w:r>
    </w:p>
    <w:p w14:paraId="3EF3C2AA" w14:textId="77777777" w:rsidR="00992768" w:rsidRPr="00F70BEA" w:rsidRDefault="00992768" w:rsidP="00F70BEA">
      <w:pPr>
        <w:ind w:firstLine="709"/>
        <w:jc w:val="both"/>
        <w:rPr>
          <w:sz w:val="26"/>
          <w:szCs w:val="26"/>
        </w:rPr>
      </w:pPr>
      <w:r w:rsidRPr="00F70BEA">
        <w:rPr>
          <w:color w:val="000000" w:themeColor="text1"/>
          <w:sz w:val="26"/>
          <w:szCs w:val="26"/>
        </w:rPr>
        <w:t xml:space="preserve">-2027 год – 98642,930 млн. рублей. Ввод основных фондов составит 7295,960 млн. рублей (основная доля стоимости основных фондов приходится на: ввод в </w:t>
      </w:r>
      <w:r w:rsidRPr="00F70BEA">
        <w:rPr>
          <w:color w:val="000000" w:themeColor="text1"/>
          <w:sz w:val="26"/>
          <w:szCs w:val="26"/>
        </w:rPr>
        <w:lastRenderedPageBreak/>
        <w:t xml:space="preserve">эксплуатацию многоквартирных жилых домов; </w:t>
      </w:r>
      <w:r w:rsidRPr="00F70BEA">
        <w:rPr>
          <w:sz w:val="26"/>
          <w:szCs w:val="26"/>
        </w:rPr>
        <w:t xml:space="preserve">строительство водовода от ВНС1 до БФФ г. Углегорск; </w:t>
      </w:r>
      <w:r w:rsidRPr="00F70BEA">
        <w:rPr>
          <w:color w:val="000000" w:themeColor="text1"/>
          <w:sz w:val="26"/>
          <w:szCs w:val="26"/>
        </w:rPr>
        <w:t>машины, оборудование и транспортные средства). Выбытие составит – 3000 млн. рублей.</w:t>
      </w:r>
    </w:p>
    <w:p w14:paraId="287FC31C" w14:textId="77777777" w:rsidR="00992768" w:rsidRPr="00F70BEA" w:rsidRDefault="00992768" w:rsidP="00F70BEA">
      <w:pPr>
        <w:pStyle w:val="3"/>
        <w:widowControl w:val="0"/>
        <w:spacing w:after="0" w:line="240" w:lineRule="auto"/>
        <w:ind w:left="0" w:firstLine="709"/>
        <w:jc w:val="both"/>
        <w:rPr>
          <w:rFonts w:ascii="Times New Roman" w:hAnsi="Times New Roman"/>
          <w:color w:val="000000" w:themeColor="text1"/>
          <w:sz w:val="26"/>
          <w:szCs w:val="26"/>
          <w:lang w:val="ru-RU"/>
        </w:rPr>
      </w:pPr>
      <w:r w:rsidRPr="00F70BEA">
        <w:rPr>
          <w:rFonts w:ascii="Times New Roman" w:hAnsi="Times New Roman"/>
          <w:color w:val="000000" w:themeColor="text1"/>
          <w:sz w:val="26"/>
          <w:szCs w:val="26"/>
          <w:lang w:val="ru-RU"/>
        </w:rPr>
        <w:t xml:space="preserve">- 2028 год – 103611,7 млн. рублей. Ввод основных фондов составит 6468,770 млн. рублей (основная доля стоимости основных фондов приходится </w:t>
      </w:r>
      <w:r w:rsidRPr="00F70BEA">
        <w:rPr>
          <w:rFonts w:ascii="Times New Roman" w:eastAsia="Times New Roman" w:hAnsi="Times New Roman"/>
          <w:color w:val="000000" w:themeColor="text1"/>
          <w:sz w:val="26"/>
          <w:szCs w:val="26"/>
          <w:lang w:val="ru-RU" w:eastAsia="ru-RU"/>
        </w:rPr>
        <w:t xml:space="preserve">на </w:t>
      </w:r>
      <w:r w:rsidRPr="00F70BEA">
        <w:rPr>
          <w:rFonts w:ascii="Times New Roman" w:eastAsia="Times New Roman" w:hAnsi="Times New Roman"/>
          <w:color w:val="000000" w:themeColor="text1"/>
          <w:sz w:val="26"/>
          <w:szCs w:val="26"/>
          <w:lang w:eastAsia="ru-RU"/>
        </w:rPr>
        <w:t>машины, оборудование и транспортные средства</w:t>
      </w:r>
      <w:r w:rsidRPr="00F70BEA">
        <w:rPr>
          <w:rFonts w:ascii="Times New Roman" w:hAnsi="Times New Roman"/>
          <w:color w:val="000000" w:themeColor="text1"/>
          <w:sz w:val="26"/>
          <w:szCs w:val="26"/>
          <w:lang w:val="ru-RU"/>
        </w:rPr>
        <w:t>). Выбытие составит – 1500 млн. рублей</w:t>
      </w:r>
    </w:p>
    <w:p w14:paraId="486CCA5C" w14:textId="77777777" w:rsidR="00992768" w:rsidRPr="00F70BEA" w:rsidRDefault="00992768" w:rsidP="00F70BEA">
      <w:pPr>
        <w:ind w:firstLine="709"/>
        <w:jc w:val="both"/>
        <w:rPr>
          <w:color w:val="000000" w:themeColor="text1"/>
          <w:sz w:val="26"/>
          <w:szCs w:val="26"/>
        </w:rPr>
      </w:pPr>
      <w:r w:rsidRPr="00F70BEA">
        <w:rPr>
          <w:color w:val="000000" w:themeColor="text1"/>
          <w:sz w:val="26"/>
          <w:szCs w:val="26"/>
        </w:rPr>
        <w:t xml:space="preserve">Угольные и транспортные компании продолжат закупать новое оборудование, технику, модернизировать предприятия, улучшать условия труда работников в рамках резидентов свободный порт «Владивосток». </w:t>
      </w:r>
    </w:p>
    <w:p w14:paraId="4CAAEB33" w14:textId="77777777" w:rsidR="00992768" w:rsidRPr="00F70BEA" w:rsidRDefault="00992768" w:rsidP="00F70BEA">
      <w:pPr>
        <w:pStyle w:val="3"/>
        <w:widowControl w:val="0"/>
        <w:spacing w:after="0" w:line="240" w:lineRule="auto"/>
        <w:ind w:left="0" w:firstLine="709"/>
        <w:rPr>
          <w:rFonts w:ascii="Times New Roman" w:hAnsi="Times New Roman"/>
          <w:b/>
          <w:sz w:val="26"/>
          <w:szCs w:val="26"/>
          <w:u w:val="single"/>
          <w:lang w:val="ru-RU"/>
        </w:rPr>
      </w:pPr>
      <w:r w:rsidRPr="00F70BEA">
        <w:rPr>
          <w:rFonts w:ascii="Times New Roman" w:hAnsi="Times New Roman"/>
          <w:b/>
          <w:sz w:val="26"/>
          <w:szCs w:val="26"/>
          <w:u w:val="single"/>
          <w:lang w:val="ru-RU"/>
        </w:rPr>
        <w:t>Амортизация основных фондов.</w:t>
      </w:r>
    </w:p>
    <w:p w14:paraId="540DEFF3"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 xml:space="preserve">Среднегодовая стоимость амортизируемого имущества за 2024 год составила 52,863 млрд. рублей, что больше на 40,6 % по сравнению с прошлым 2023 годом. </w:t>
      </w:r>
    </w:p>
    <w:p w14:paraId="35BB10C0"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По оценке 2025 года стоимость составит 58,893 млрд. рублей.</w:t>
      </w:r>
    </w:p>
    <w:p w14:paraId="647E5690"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В последующий прогнозный период 2026-2028 годы среднегодовая стоимость амортизируемого имущества составит: 2026 год – 67,765 млрд. рублей; 2027 год – 70,431 млрд. рублей; 2028 год -73,514 млрд. рублей.</w:t>
      </w:r>
    </w:p>
    <w:p w14:paraId="5DCBB0B8"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 xml:space="preserve">Амортизация основных фондов в 2024 году составила – 7,929 млрд. рублей. По оценке 2025 года амортизация составит 8,834 млрд. рублей (темп роста -111,4%). </w:t>
      </w:r>
    </w:p>
    <w:p w14:paraId="6A477DF3"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С учетом темпа роста амортизации основных фондов прогноз на 2026-2028 годы составит:</w:t>
      </w:r>
    </w:p>
    <w:p w14:paraId="53B7BDD3"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 xml:space="preserve">2026 год- 10,164 млрд. рублей (темп роста -115 %); </w:t>
      </w:r>
    </w:p>
    <w:p w14:paraId="4AFA2CBB" w14:textId="77777777" w:rsidR="00992768" w:rsidRPr="00F70BEA" w:rsidRDefault="00992768" w:rsidP="00F70BEA">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2027 год- 10,564 млрд. рублей (темп роста -104 %);</w:t>
      </w:r>
    </w:p>
    <w:p w14:paraId="059A126B" w14:textId="0FB959A2" w:rsidR="00B1438B" w:rsidRDefault="00992768" w:rsidP="00FB1F73">
      <w:pPr>
        <w:pStyle w:val="3"/>
        <w:widowControl w:val="0"/>
        <w:spacing w:after="0" w:line="240" w:lineRule="auto"/>
        <w:ind w:left="0" w:firstLine="709"/>
        <w:jc w:val="both"/>
        <w:rPr>
          <w:rFonts w:ascii="Times New Roman" w:hAnsi="Times New Roman"/>
          <w:sz w:val="26"/>
          <w:szCs w:val="26"/>
          <w:lang w:val="ru-RU"/>
        </w:rPr>
      </w:pPr>
      <w:r w:rsidRPr="00F70BEA">
        <w:rPr>
          <w:rFonts w:ascii="Times New Roman" w:hAnsi="Times New Roman"/>
          <w:sz w:val="26"/>
          <w:szCs w:val="26"/>
          <w:lang w:val="ru-RU"/>
        </w:rPr>
        <w:t>2028 год- 11,027 млрд. рублей (темп роста -104,5 %).</w:t>
      </w:r>
    </w:p>
    <w:p w14:paraId="54B0564B" w14:textId="77777777" w:rsidR="00FB1F73" w:rsidRPr="00FB1F73" w:rsidRDefault="00FB1F73" w:rsidP="00FB1F73">
      <w:pPr>
        <w:pStyle w:val="3"/>
        <w:widowControl w:val="0"/>
        <w:spacing w:after="0" w:line="240" w:lineRule="auto"/>
        <w:ind w:left="0" w:firstLine="709"/>
        <w:jc w:val="both"/>
        <w:rPr>
          <w:rFonts w:ascii="Times New Roman" w:hAnsi="Times New Roman"/>
          <w:sz w:val="26"/>
          <w:szCs w:val="26"/>
          <w:lang w:val="ru-RU"/>
        </w:rPr>
      </w:pPr>
    </w:p>
    <w:p w14:paraId="3B981ADA" w14:textId="50F27714" w:rsidR="0014235B" w:rsidRPr="00CF6061" w:rsidRDefault="0014235B" w:rsidP="004A0AB8">
      <w:pPr>
        <w:spacing w:after="360"/>
        <w:jc w:val="center"/>
        <w:rPr>
          <w:b/>
          <w:sz w:val="27"/>
          <w:szCs w:val="27"/>
        </w:rPr>
      </w:pPr>
      <w:r w:rsidRPr="00807AF5">
        <w:rPr>
          <w:b/>
          <w:sz w:val="27"/>
          <w:szCs w:val="27"/>
        </w:rPr>
        <w:t xml:space="preserve">к Разделу: </w:t>
      </w:r>
      <w:r w:rsidR="00B1438B">
        <w:rPr>
          <w:b/>
          <w:sz w:val="27"/>
          <w:szCs w:val="27"/>
        </w:rPr>
        <w:t>0</w:t>
      </w:r>
      <w:r>
        <w:rPr>
          <w:b/>
          <w:sz w:val="27"/>
          <w:szCs w:val="27"/>
        </w:rPr>
        <w:t>6</w:t>
      </w:r>
      <w:r w:rsidRPr="00807AF5">
        <w:rPr>
          <w:b/>
          <w:sz w:val="27"/>
          <w:szCs w:val="27"/>
        </w:rPr>
        <w:t xml:space="preserve">. </w:t>
      </w:r>
      <w:r>
        <w:rPr>
          <w:b/>
          <w:sz w:val="27"/>
          <w:szCs w:val="27"/>
        </w:rPr>
        <w:t>Транспорт</w:t>
      </w:r>
    </w:p>
    <w:p w14:paraId="36C61385" w14:textId="77777777" w:rsidR="0014235B" w:rsidRPr="00AD354A" w:rsidRDefault="0014235B" w:rsidP="0014235B">
      <w:pPr>
        <w:shd w:val="clear" w:color="auto" w:fill="FFFFFF"/>
        <w:ind w:firstLine="709"/>
        <w:jc w:val="both"/>
        <w:rPr>
          <w:sz w:val="26"/>
          <w:szCs w:val="26"/>
        </w:rPr>
      </w:pPr>
      <w:r w:rsidRPr="00AD354A">
        <w:rPr>
          <w:sz w:val="26"/>
          <w:szCs w:val="26"/>
        </w:rPr>
        <w:t xml:space="preserve">Основной вид транспорта – автомобильный, обеспечивает транспортные связи между населенными пунктами, морскими портами, аэропортом и занимает первое место по объемам перевозок. </w:t>
      </w:r>
    </w:p>
    <w:p w14:paraId="67E7B96B" w14:textId="77777777" w:rsidR="0014235B" w:rsidRPr="00322DFE" w:rsidRDefault="0014235B" w:rsidP="0014235B">
      <w:pPr>
        <w:shd w:val="clear" w:color="auto" w:fill="FFFFFF"/>
        <w:ind w:firstLine="709"/>
        <w:jc w:val="both"/>
        <w:rPr>
          <w:bCs/>
          <w:sz w:val="26"/>
          <w:szCs w:val="26"/>
        </w:rPr>
      </w:pPr>
      <w:r>
        <w:rPr>
          <w:color w:val="000000"/>
          <w:sz w:val="26"/>
          <w:szCs w:val="26"/>
        </w:rPr>
        <w:t xml:space="preserve">Маршрутная сеть в муниципальном округе, насчитывающая 13 маршрутов, в том числе 7 пригородных и 2 междугородних. Перевозка </w:t>
      </w:r>
      <w:r w:rsidRPr="00164273">
        <w:rPr>
          <w:sz w:val="26"/>
          <w:szCs w:val="26"/>
        </w:rPr>
        <w:t xml:space="preserve">пассажиров осуществляется субъектами малого предпринимательства. </w:t>
      </w:r>
      <w:r w:rsidRPr="00322DFE">
        <w:rPr>
          <w:bCs/>
          <w:sz w:val="26"/>
          <w:szCs w:val="26"/>
        </w:rPr>
        <w:t xml:space="preserve">Население, проживающее в населенных пунктах Углегорского муниципального округа Сахалинской области, имеет регулярное автобусное сообщение с административным центром.  </w:t>
      </w:r>
    </w:p>
    <w:p w14:paraId="3FC1317C" w14:textId="77777777" w:rsidR="0014235B" w:rsidRPr="00866718" w:rsidRDefault="0014235B" w:rsidP="0014235B">
      <w:pPr>
        <w:shd w:val="clear" w:color="auto" w:fill="FFFFFF"/>
        <w:ind w:firstLine="709"/>
        <w:jc w:val="both"/>
        <w:rPr>
          <w:sz w:val="26"/>
          <w:szCs w:val="26"/>
        </w:rPr>
      </w:pPr>
      <w:r w:rsidRPr="00866718">
        <w:rPr>
          <w:sz w:val="26"/>
          <w:szCs w:val="26"/>
        </w:rPr>
        <w:t xml:space="preserve">Перевезено пассажиров в 2024 году всеми видами транспорта 433,235 тыс. чел. Перевозки пассажиров всеми видами транспорта в 2025 году составят – </w:t>
      </w:r>
      <w:r>
        <w:rPr>
          <w:sz w:val="26"/>
          <w:szCs w:val="26"/>
        </w:rPr>
        <w:t>433,250</w:t>
      </w:r>
      <w:r w:rsidRPr="00866718">
        <w:rPr>
          <w:sz w:val="26"/>
          <w:szCs w:val="26"/>
        </w:rPr>
        <w:t xml:space="preserve"> тыс. чел., в 202</w:t>
      </w:r>
      <w:r>
        <w:rPr>
          <w:sz w:val="26"/>
          <w:szCs w:val="26"/>
        </w:rPr>
        <w:t>6</w:t>
      </w:r>
      <w:r w:rsidRPr="00866718">
        <w:rPr>
          <w:sz w:val="26"/>
          <w:szCs w:val="26"/>
        </w:rPr>
        <w:t xml:space="preserve"> г. </w:t>
      </w:r>
      <w:r>
        <w:rPr>
          <w:sz w:val="26"/>
          <w:szCs w:val="26"/>
        </w:rPr>
        <w:t xml:space="preserve"> - 433,265</w:t>
      </w:r>
      <w:r w:rsidRPr="00866718">
        <w:rPr>
          <w:sz w:val="26"/>
          <w:szCs w:val="26"/>
        </w:rPr>
        <w:t xml:space="preserve"> тыс. чел., в 202</w:t>
      </w:r>
      <w:r>
        <w:rPr>
          <w:sz w:val="26"/>
          <w:szCs w:val="26"/>
        </w:rPr>
        <w:t>7</w:t>
      </w:r>
      <w:r w:rsidRPr="00866718">
        <w:rPr>
          <w:sz w:val="26"/>
          <w:szCs w:val="26"/>
        </w:rPr>
        <w:t xml:space="preserve"> г- 433,2</w:t>
      </w:r>
      <w:r>
        <w:rPr>
          <w:sz w:val="26"/>
          <w:szCs w:val="26"/>
        </w:rPr>
        <w:t>70</w:t>
      </w:r>
      <w:r w:rsidRPr="00866718">
        <w:rPr>
          <w:sz w:val="26"/>
          <w:szCs w:val="26"/>
        </w:rPr>
        <w:t xml:space="preserve"> тыс. чел., в 202</w:t>
      </w:r>
      <w:r>
        <w:rPr>
          <w:sz w:val="26"/>
          <w:szCs w:val="26"/>
        </w:rPr>
        <w:t>8</w:t>
      </w:r>
      <w:r w:rsidRPr="00866718">
        <w:rPr>
          <w:sz w:val="26"/>
          <w:szCs w:val="26"/>
        </w:rPr>
        <w:t>г – 433,2</w:t>
      </w:r>
      <w:r>
        <w:rPr>
          <w:sz w:val="26"/>
          <w:szCs w:val="26"/>
        </w:rPr>
        <w:t>75</w:t>
      </w:r>
      <w:r w:rsidRPr="00866718">
        <w:rPr>
          <w:sz w:val="26"/>
          <w:szCs w:val="26"/>
        </w:rPr>
        <w:t xml:space="preserve"> тыс. </w:t>
      </w:r>
    </w:p>
    <w:p w14:paraId="7194464C" w14:textId="77777777" w:rsidR="0014235B" w:rsidRPr="00DD677E" w:rsidRDefault="0014235B" w:rsidP="0014235B">
      <w:pPr>
        <w:ind w:firstLine="567"/>
        <w:jc w:val="both"/>
        <w:rPr>
          <w:sz w:val="26"/>
          <w:szCs w:val="26"/>
        </w:rPr>
      </w:pPr>
      <w:r w:rsidRPr="00DD677E">
        <w:rPr>
          <w:bCs/>
          <w:iCs/>
          <w:sz w:val="26"/>
          <w:szCs w:val="26"/>
        </w:rPr>
        <w:t>Перевозка грузов грузовыми автомобилями (</w:t>
      </w:r>
      <w:r w:rsidRPr="00DD677E">
        <w:rPr>
          <w:sz w:val="26"/>
          <w:szCs w:val="26"/>
        </w:rPr>
        <w:t xml:space="preserve">без субъектов малого предпринимательства) на коммерческой основе в 2024 году составила 57,4% к аналогичному периоду прошлого года. </w:t>
      </w:r>
    </w:p>
    <w:p w14:paraId="6059D329" w14:textId="77777777" w:rsidR="0014235B" w:rsidRPr="00DD677E" w:rsidRDefault="0014235B" w:rsidP="0014235B">
      <w:pPr>
        <w:ind w:firstLine="708"/>
        <w:jc w:val="both"/>
        <w:rPr>
          <w:sz w:val="26"/>
          <w:szCs w:val="26"/>
        </w:rPr>
      </w:pPr>
      <w:r w:rsidRPr="00DD677E">
        <w:rPr>
          <w:sz w:val="26"/>
          <w:szCs w:val="26"/>
        </w:rPr>
        <w:t xml:space="preserve">К 2028 году планируется небольшой рост объемов перевозок грузов по всем видам транспорта на 8,7 % за счет роста добычи угля к уровню 2024 года. Уголь поставляется в районы Сахалинской области, областной центр, за пределы области и на экспорт. </w:t>
      </w:r>
    </w:p>
    <w:p w14:paraId="7106A7FB" w14:textId="77777777" w:rsidR="0014235B" w:rsidRPr="00322DFE" w:rsidRDefault="0014235B" w:rsidP="0014235B">
      <w:pPr>
        <w:ind w:firstLine="567"/>
        <w:jc w:val="both"/>
        <w:rPr>
          <w:sz w:val="26"/>
          <w:szCs w:val="26"/>
        </w:rPr>
      </w:pPr>
      <w:r w:rsidRPr="00322DFE">
        <w:rPr>
          <w:sz w:val="26"/>
          <w:szCs w:val="26"/>
        </w:rPr>
        <w:t>На территории округа расположены три морских порта. Наибольший объем отгрузки осуществляет ООО «Угольный морской порт Шахтерск».</w:t>
      </w:r>
    </w:p>
    <w:p w14:paraId="27672B17" w14:textId="77777777" w:rsidR="0014235B" w:rsidRPr="00322DFE" w:rsidRDefault="0014235B" w:rsidP="0014235B">
      <w:pPr>
        <w:ind w:firstLine="567"/>
        <w:jc w:val="both"/>
        <w:rPr>
          <w:sz w:val="26"/>
          <w:szCs w:val="26"/>
          <w:highlight w:val="yellow"/>
        </w:rPr>
      </w:pPr>
      <w:r w:rsidRPr="00DD677E">
        <w:rPr>
          <w:sz w:val="26"/>
          <w:szCs w:val="26"/>
        </w:rPr>
        <w:lastRenderedPageBreak/>
        <w:t xml:space="preserve">С января по декабрь 2024 года ВГК через угольный морской порт Шахтёрск отгрузила 13,752 млн. тонн угля, что на 4,3 % больше объёма, переваленного за аналогичный период 2023 г. </w:t>
      </w:r>
    </w:p>
    <w:p w14:paraId="3BECE234" w14:textId="77777777" w:rsidR="0014235B" w:rsidRDefault="0014235B" w:rsidP="0014235B">
      <w:pPr>
        <w:ind w:firstLine="709"/>
        <w:jc w:val="both"/>
        <w:rPr>
          <w:bCs/>
          <w:sz w:val="26"/>
          <w:szCs w:val="26"/>
        </w:rPr>
      </w:pPr>
      <w:r w:rsidRPr="00322DFE">
        <w:rPr>
          <w:bCs/>
          <w:sz w:val="26"/>
          <w:szCs w:val="26"/>
        </w:rPr>
        <w:t xml:space="preserve">Морской порт Шахтерск, несмотря на отсутствие глубоководной береговой инфраструктуры, ежегодно увеличивает экспортные поставки угля за счет эффективной схемы рейдовой перевалки. </w:t>
      </w:r>
    </w:p>
    <w:p w14:paraId="09AEBE5C" w14:textId="77777777" w:rsidR="0014235B" w:rsidRPr="00173B53" w:rsidRDefault="0014235B" w:rsidP="0014235B">
      <w:pPr>
        <w:ind w:firstLine="709"/>
        <w:jc w:val="both"/>
        <w:rPr>
          <w:sz w:val="26"/>
          <w:szCs w:val="26"/>
        </w:rPr>
      </w:pPr>
      <w:r w:rsidRPr="00173B53">
        <w:rPr>
          <w:sz w:val="26"/>
          <w:szCs w:val="26"/>
        </w:rPr>
        <w:t>Доля протяженности автомобильных дорог общего пользования местного значения в 2024 г. составила 102.5 км (в 2023 г. 102.5 км), не отвечающих нормативным требованиям в 2024 г. 70.1 (в 2023 г. 72.1 км).</w:t>
      </w:r>
    </w:p>
    <w:p w14:paraId="0FC97E41" w14:textId="77777777" w:rsidR="0014235B" w:rsidRPr="00173B53" w:rsidRDefault="0014235B" w:rsidP="0014235B">
      <w:pPr>
        <w:ind w:firstLine="709"/>
        <w:jc w:val="both"/>
        <w:rPr>
          <w:sz w:val="26"/>
          <w:szCs w:val="26"/>
        </w:rPr>
      </w:pPr>
      <w:r w:rsidRPr="00173B53">
        <w:rPr>
          <w:sz w:val="26"/>
          <w:szCs w:val="26"/>
        </w:rPr>
        <w:t>Снижение в 2024 к 2023 гг. связано с проведением ремонта УДС в г. Углегорск, пгт. Шахтерск общей протяженностью 2.018 км.</w:t>
      </w:r>
    </w:p>
    <w:p w14:paraId="3FFD4B3F" w14:textId="77777777" w:rsidR="0014235B" w:rsidRPr="0098625E" w:rsidRDefault="0014235B" w:rsidP="0014235B">
      <w:pPr>
        <w:ind w:firstLine="709"/>
        <w:jc w:val="both"/>
        <w:rPr>
          <w:sz w:val="26"/>
          <w:szCs w:val="26"/>
        </w:rPr>
      </w:pPr>
      <w:r w:rsidRPr="00173B53">
        <w:rPr>
          <w:sz w:val="26"/>
          <w:szCs w:val="26"/>
        </w:rPr>
        <w:t>В прогнозном периоде 2025-202</w:t>
      </w:r>
      <w:r>
        <w:rPr>
          <w:sz w:val="26"/>
          <w:szCs w:val="26"/>
        </w:rPr>
        <w:t>8</w:t>
      </w:r>
      <w:r w:rsidRPr="00173B53">
        <w:rPr>
          <w:sz w:val="26"/>
          <w:szCs w:val="26"/>
        </w:rPr>
        <w:t xml:space="preserve"> гг. снижение показателя будет реализовано </w:t>
      </w:r>
      <w:r>
        <w:rPr>
          <w:sz w:val="26"/>
          <w:szCs w:val="26"/>
        </w:rPr>
        <w:t>за счет</w:t>
      </w:r>
      <w:r w:rsidRPr="00173B53">
        <w:rPr>
          <w:sz w:val="26"/>
          <w:szCs w:val="26"/>
        </w:rPr>
        <w:t xml:space="preserve"> окончания работ по ремонту УДС в г. Углегорск, с. Краснополье, пгт. Шахтерск, с. Поречье</w:t>
      </w:r>
      <w:r>
        <w:rPr>
          <w:sz w:val="26"/>
          <w:szCs w:val="26"/>
        </w:rPr>
        <w:t>.</w:t>
      </w:r>
    </w:p>
    <w:p w14:paraId="733C7C3C" w14:textId="77777777" w:rsidR="0014235B" w:rsidRDefault="0014235B" w:rsidP="0014235B">
      <w:pPr>
        <w:shd w:val="clear" w:color="auto" w:fill="FFFFFF"/>
        <w:tabs>
          <w:tab w:val="left" w:pos="0"/>
        </w:tabs>
        <w:jc w:val="both"/>
        <w:rPr>
          <w:color w:val="000000"/>
          <w:sz w:val="26"/>
          <w:szCs w:val="26"/>
        </w:rPr>
      </w:pPr>
      <w:r w:rsidRPr="00173B53">
        <w:rPr>
          <w:b/>
          <w:sz w:val="26"/>
          <w:szCs w:val="26"/>
        </w:rPr>
        <w:tab/>
      </w:r>
      <w:r>
        <w:rPr>
          <w:color w:val="000000"/>
          <w:sz w:val="26"/>
          <w:szCs w:val="26"/>
        </w:rPr>
        <w:t>Ежегодно проводится капитальный и текущий ремонт автомобильных дорог.</w:t>
      </w:r>
    </w:p>
    <w:p w14:paraId="72770D85" w14:textId="77777777" w:rsidR="0014235B" w:rsidRDefault="0014235B" w:rsidP="0014235B">
      <w:pPr>
        <w:pStyle w:val="xmsonormal"/>
        <w:shd w:val="clear" w:color="auto" w:fill="FFFFFF"/>
        <w:spacing w:before="0" w:beforeAutospacing="0" w:after="0" w:afterAutospacing="0"/>
        <w:ind w:firstLine="709"/>
        <w:jc w:val="both"/>
        <w:rPr>
          <w:color w:val="000000"/>
          <w:sz w:val="26"/>
          <w:szCs w:val="26"/>
        </w:rPr>
      </w:pPr>
      <w:r>
        <w:rPr>
          <w:color w:val="000000"/>
          <w:sz w:val="26"/>
          <w:szCs w:val="26"/>
        </w:rPr>
        <w:t>В 2024 году проводился ремонт автодороги по ул. Речная, ул. Капасина, ул. Свободная в г. Углегорск; ремонт асфальтобетонного покрытия (с. Краснополье); ремонт ул. Интернациональная в пгт. Шахтерск; ремонт автомобильной дороги (с. Поречье).</w:t>
      </w:r>
    </w:p>
    <w:p w14:paraId="5C4E8DBE" w14:textId="77777777" w:rsidR="0014235B" w:rsidRDefault="0014235B" w:rsidP="0014235B">
      <w:pPr>
        <w:pStyle w:val="xmsonormal"/>
        <w:shd w:val="clear" w:color="auto" w:fill="FFFFFF"/>
        <w:spacing w:before="0" w:beforeAutospacing="0" w:after="0" w:afterAutospacing="0"/>
        <w:ind w:firstLine="709"/>
        <w:jc w:val="both"/>
        <w:rPr>
          <w:color w:val="000000"/>
          <w:sz w:val="26"/>
          <w:szCs w:val="26"/>
        </w:rPr>
      </w:pPr>
      <w:r>
        <w:rPr>
          <w:color w:val="000000"/>
          <w:sz w:val="26"/>
          <w:szCs w:val="26"/>
        </w:rPr>
        <w:t xml:space="preserve">В 2025 году продолжится ремонт автодороги по ул. Речная, ул. Свободная в г. Углегорск, ремонт автомобильной дороги (с. Поречье). Также будет проведен ремонт дороги по ул. 3 Сентября в пгт. Шахтерск и ремонт подъезда к с. Краснополье. </w:t>
      </w:r>
    </w:p>
    <w:p w14:paraId="4CA0978D" w14:textId="4E6E526B" w:rsidR="0014235B" w:rsidRPr="00CF6061" w:rsidRDefault="0014235B" w:rsidP="00F70BEA">
      <w:pPr>
        <w:pStyle w:val="1"/>
        <w:shd w:val="clear" w:color="auto" w:fill="FFFFFF"/>
        <w:spacing w:before="0" w:after="360"/>
        <w:rPr>
          <w:sz w:val="26"/>
          <w:szCs w:val="26"/>
        </w:rPr>
      </w:pPr>
      <w:r w:rsidRPr="00322DFE">
        <w:rPr>
          <w:sz w:val="26"/>
          <w:szCs w:val="26"/>
        </w:rPr>
        <w:t xml:space="preserve">        Основные задачи в сфере дорожного хозяйства: текущее содержание автомобильных дорог Углегорского </w:t>
      </w:r>
      <w:r w:rsidR="00CF6061">
        <w:rPr>
          <w:sz w:val="26"/>
          <w:szCs w:val="26"/>
        </w:rPr>
        <w:t>муниципального</w:t>
      </w:r>
      <w:r w:rsidRPr="00322DFE">
        <w:rPr>
          <w:sz w:val="26"/>
          <w:szCs w:val="26"/>
        </w:rPr>
        <w:t xml:space="preserve"> округа, содержание и ремонт автомобильных дорог вне границ населенных пунктов в границах Углегорского </w:t>
      </w:r>
      <w:r w:rsidR="00BC7A36">
        <w:rPr>
          <w:sz w:val="26"/>
          <w:szCs w:val="26"/>
        </w:rPr>
        <w:t xml:space="preserve">муниципального </w:t>
      </w:r>
      <w:r w:rsidRPr="00322DFE">
        <w:rPr>
          <w:sz w:val="26"/>
          <w:szCs w:val="26"/>
        </w:rPr>
        <w:t>округа; организация эффективного использования средств муниципальных дорожных фондов (транспортный налог).</w:t>
      </w:r>
    </w:p>
    <w:p w14:paraId="49A19612" w14:textId="00CF189B" w:rsidR="0014235B" w:rsidRPr="00A62FBD" w:rsidRDefault="0014235B" w:rsidP="004A0AB8">
      <w:pPr>
        <w:spacing w:after="360"/>
        <w:jc w:val="center"/>
        <w:rPr>
          <w:b/>
          <w:sz w:val="26"/>
          <w:szCs w:val="26"/>
        </w:rPr>
      </w:pPr>
      <w:r w:rsidRPr="00A62FBD">
        <w:rPr>
          <w:b/>
          <w:sz w:val="26"/>
          <w:szCs w:val="26"/>
        </w:rPr>
        <w:t xml:space="preserve">к Разделу: </w:t>
      </w:r>
      <w:r w:rsidR="00B1438B">
        <w:rPr>
          <w:b/>
          <w:sz w:val="26"/>
          <w:szCs w:val="26"/>
        </w:rPr>
        <w:t>0</w:t>
      </w:r>
      <w:r w:rsidRPr="00A62FBD">
        <w:rPr>
          <w:b/>
          <w:sz w:val="26"/>
          <w:szCs w:val="26"/>
        </w:rPr>
        <w:t>7. Потребительский рынок</w:t>
      </w:r>
    </w:p>
    <w:p w14:paraId="433767A5" w14:textId="07D9289B" w:rsidR="0014235B" w:rsidRPr="00A249BD" w:rsidRDefault="0014235B" w:rsidP="0014235B">
      <w:pPr>
        <w:ind w:firstLine="708"/>
        <w:jc w:val="both"/>
        <w:rPr>
          <w:b/>
          <w:i/>
          <w:sz w:val="26"/>
          <w:szCs w:val="26"/>
        </w:rPr>
      </w:pPr>
      <w:r w:rsidRPr="00A249BD">
        <w:rPr>
          <w:b/>
          <w:i/>
          <w:sz w:val="26"/>
          <w:szCs w:val="26"/>
        </w:rPr>
        <w:t>Розничная торговля</w:t>
      </w:r>
      <w:r w:rsidR="00F70BEA">
        <w:rPr>
          <w:b/>
          <w:i/>
          <w:sz w:val="26"/>
          <w:szCs w:val="26"/>
        </w:rPr>
        <w:t>.</w:t>
      </w:r>
    </w:p>
    <w:p w14:paraId="3F8FFB1C" w14:textId="77777777" w:rsidR="0014235B" w:rsidRPr="00CB7514" w:rsidRDefault="0014235B" w:rsidP="0014235B">
      <w:pPr>
        <w:ind w:firstLine="708"/>
        <w:jc w:val="both"/>
        <w:rPr>
          <w:sz w:val="26"/>
          <w:szCs w:val="26"/>
        </w:rPr>
      </w:pPr>
      <w:r w:rsidRPr="00CB7514">
        <w:rPr>
          <w:sz w:val="26"/>
          <w:szCs w:val="26"/>
        </w:rPr>
        <w:t xml:space="preserve">На территории Углегорского муниципального округа Сахалинской области в 2024 году действовало 258 хозяйствующих субъектов торговли и общественного питания. Количество занятых составило </w:t>
      </w:r>
      <w:r>
        <w:rPr>
          <w:sz w:val="26"/>
          <w:szCs w:val="26"/>
        </w:rPr>
        <w:t>896</w:t>
      </w:r>
      <w:r w:rsidRPr="00CB7514">
        <w:rPr>
          <w:sz w:val="26"/>
          <w:szCs w:val="26"/>
        </w:rPr>
        <w:t xml:space="preserve"> человек. </w:t>
      </w:r>
    </w:p>
    <w:p w14:paraId="11A136AB" w14:textId="77777777" w:rsidR="0014235B" w:rsidRPr="00CB7514" w:rsidRDefault="0014235B" w:rsidP="0014235B">
      <w:pPr>
        <w:ind w:firstLine="708"/>
        <w:jc w:val="both"/>
        <w:rPr>
          <w:sz w:val="26"/>
          <w:szCs w:val="26"/>
        </w:rPr>
      </w:pPr>
      <w:r w:rsidRPr="00CB7514">
        <w:rPr>
          <w:sz w:val="26"/>
          <w:szCs w:val="26"/>
        </w:rPr>
        <w:t xml:space="preserve">По состоянию на 01.01.2025 года на территории муниципального образования функционировал 151 объект розничной торговли. Фактическая обеспеченность </w:t>
      </w:r>
      <w:r>
        <w:rPr>
          <w:sz w:val="26"/>
          <w:szCs w:val="26"/>
        </w:rPr>
        <w:t xml:space="preserve">населения </w:t>
      </w:r>
      <w:r w:rsidRPr="00CB7514">
        <w:rPr>
          <w:sz w:val="26"/>
          <w:szCs w:val="26"/>
        </w:rPr>
        <w:t xml:space="preserve">площадью торговых объектов </w:t>
      </w:r>
      <w:r>
        <w:rPr>
          <w:sz w:val="26"/>
          <w:szCs w:val="26"/>
        </w:rPr>
        <w:t>превысила установленный норматив</w:t>
      </w:r>
      <w:r w:rsidRPr="00CB7514">
        <w:rPr>
          <w:sz w:val="26"/>
          <w:szCs w:val="26"/>
        </w:rPr>
        <w:t>:</w:t>
      </w:r>
    </w:p>
    <w:p w14:paraId="70BAFB43" w14:textId="77777777" w:rsidR="0014235B" w:rsidRPr="0021112C" w:rsidRDefault="0014235B" w:rsidP="0014235B">
      <w:pPr>
        <w:ind w:firstLine="708"/>
        <w:jc w:val="both"/>
        <w:rPr>
          <w:sz w:val="26"/>
          <w:szCs w:val="26"/>
        </w:rPr>
      </w:pPr>
      <w:r w:rsidRPr="0021112C">
        <w:rPr>
          <w:sz w:val="26"/>
          <w:szCs w:val="26"/>
        </w:rPr>
        <w:t xml:space="preserve">- стационарными торговыми объектами – </w:t>
      </w:r>
      <w:r>
        <w:rPr>
          <w:sz w:val="26"/>
          <w:szCs w:val="26"/>
        </w:rPr>
        <w:t>на 4,7%</w:t>
      </w:r>
      <w:r w:rsidRPr="0021112C">
        <w:rPr>
          <w:sz w:val="26"/>
          <w:szCs w:val="26"/>
        </w:rPr>
        <w:t>.</w:t>
      </w:r>
      <w:r>
        <w:rPr>
          <w:sz w:val="26"/>
          <w:szCs w:val="26"/>
        </w:rPr>
        <w:t>;</w:t>
      </w:r>
    </w:p>
    <w:p w14:paraId="50461B92" w14:textId="77777777" w:rsidR="0014235B" w:rsidRPr="0021112C" w:rsidRDefault="0014235B" w:rsidP="0014235B">
      <w:pPr>
        <w:ind w:firstLine="708"/>
        <w:jc w:val="both"/>
        <w:rPr>
          <w:sz w:val="26"/>
          <w:szCs w:val="26"/>
        </w:rPr>
      </w:pPr>
      <w:r w:rsidRPr="0021112C">
        <w:rPr>
          <w:sz w:val="26"/>
          <w:szCs w:val="26"/>
        </w:rPr>
        <w:t xml:space="preserve">- стационарными торговыми объектами, в которых осуществляется продажа продовольственных товаров – </w:t>
      </w:r>
      <w:r>
        <w:rPr>
          <w:sz w:val="26"/>
          <w:szCs w:val="26"/>
        </w:rPr>
        <w:t>на 7,8%</w:t>
      </w:r>
      <w:r w:rsidRPr="0021112C">
        <w:rPr>
          <w:sz w:val="26"/>
          <w:szCs w:val="26"/>
        </w:rPr>
        <w:t>.</w:t>
      </w:r>
    </w:p>
    <w:p w14:paraId="2C9C8EFA" w14:textId="29FCD6A7" w:rsidR="0014235B" w:rsidRDefault="0014235B" w:rsidP="0014235B">
      <w:pPr>
        <w:ind w:firstLine="709"/>
        <w:jc w:val="both"/>
        <w:rPr>
          <w:sz w:val="26"/>
          <w:szCs w:val="26"/>
        </w:rPr>
      </w:pPr>
      <w:r>
        <w:rPr>
          <w:sz w:val="26"/>
          <w:szCs w:val="26"/>
        </w:rPr>
        <w:t>Активно развивается в районе сеть эконом</w:t>
      </w:r>
      <w:r w:rsidR="00CF6061">
        <w:rPr>
          <w:sz w:val="26"/>
          <w:szCs w:val="26"/>
        </w:rPr>
        <w:t xml:space="preserve"> </w:t>
      </w:r>
      <w:r>
        <w:rPr>
          <w:sz w:val="26"/>
          <w:szCs w:val="26"/>
        </w:rPr>
        <w:t>формата, которая включает</w:t>
      </w:r>
      <w:r w:rsidRPr="00C002E9">
        <w:rPr>
          <w:sz w:val="26"/>
          <w:szCs w:val="26"/>
        </w:rPr>
        <w:t>:</w:t>
      </w:r>
      <w:r>
        <w:rPr>
          <w:sz w:val="26"/>
          <w:szCs w:val="26"/>
        </w:rPr>
        <w:t xml:space="preserve"> 6 социальных магазинов, </w:t>
      </w:r>
      <w:r w:rsidRPr="00C002E9">
        <w:rPr>
          <w:sz w:val="26"/>
          <w:szCs w:val="26"/>
        </w:rPr>
        <w:t>1</w:t>
      </w:r>
      <w:r>
        <w:rPr>
          <w:sz w:val="26"/>
          <w:szCs w:val="26"/>
        </w:rPr>
        <w:t>9</w:t>
      </w:r>
      <w:r w:rsidRPr="00C002E9">
        <w:rPr>
          <w:sz w:val="26"/>
          <w:szCs w:val="26"/>
        </w:rPr>
        <w:t xml:space="preserve"> объектов фирменной торговой сети региональных</w:t>
      </w:r>
      <w:r>
        <w:rPr>
          <w:sz w:val="26"/>
          <w:szCs w:val="26"/>
        </w:rPr>
        <w:t xml:space="preserve"> товаропроизводителей, </w:t>
      </w:r>
      <w:r w:rsidRPr="00C002E9">
        <w:rPr>
          <w:sz w:val="26"/>
          <w:szCs w:val="26"/>
        </w:rPr>
        <w:t>4 объекта мобильно</w:t>
      </w:r>
      <w:r w:rsidRPr="00A35BF6">
        <w:rPr>
          <w:sz w:val="26"/>
          <w:szCs w:val="26"/>
        </w:rPr>
        <w:t xml:space="preserve">й торговли, включая </w:t>
      </w:r>
      <w:r>
        <w:rPr>
          <w:sz w:val="26"/>
          <w:szCs w:val="26"/>
        </w:rPr>
        <w:t>2</w:t>
      </w:r>
      <w:r w:rsidRPr="00A35BF6">
        <w:rPr>
          <w:sz w:val="26"/>
          <w:szCs w:val="26"/>
        </w:rPr>
        <w:t xml:space="preserve"> автолавки, реализующие ежедневно продукцию собственного производства на территории </w:t>
      </w:r>
      <w:r>
        <w:rPr>
          <w:sz w:val="26"/>
          <w:szCs w:val="26"/>
        </w:rPr>
        <w:t>Углегорского муниципального округа Сахалинской области</w:t>
      </w:r>
      <w:r w:rsidRPr="00A35BF6">
        <w:rPr>
          <w:sz w:val="26"/>
          <w:szCs w:val="26"/>
        </w:rPr>
        <w:t>.</w:t>
      </w:r>
      <w:r>
        <w:rPr>
          <w:sz w:val="26"/>
          <w:szCs w:val="26"/>
        </w:rPr>
        <w:t xml:space="preserve"> На территории муниципального округа определено две универсальные ярмарочные площадки. </w:t>
      </w:r>
      <w:r w:rsidRPr="00A40728">
        <w:rPr>
          <w:sz w:val="26"/>
          <w:szCs w:val="26"/>
        </w:rPr>
        <w:t xml:space="preserve">В целях развития сети </w:t>
      </w:r>
      <w:r w:rsidR="00B1438B" w:rsidRPr="00A40728">
        <w:rPr>
          <w:sz w:val="26"/>
          <w:szCs w:val="26"/>
        </w:rPr>
        <w:t>эконом формата</w:t>
      </w:r>
      <w:r w:rsidRPr="00A40728">
        <w:rPr>
          <w:sz w:val="26"/>
          <w:szCs w:val="26"/>
        </w:rPr>
        <w:t xml:space="preserve"> в рамках муниципальной программы развития малого и среднего предпринимательства предусмотрена поддержка </w:t>
      </w:r>
      <w:r>
        <w:rPr>
          <w:sz w:val="26"/>
          <w:szCs w:val="26"/>
        </w:rPr>
        <w:t xml:space="preserve">социальных </w:t>
      </w:r>
      <w:r>
        <w:rPr>
          <w:sz w:val="26"/>
          <w:szCs w:val="26"/>
        </w:rPr>
        <w:lastRenderedPageBreak/>
        <w:t xml:space="preserve">объектов </w:t>
      </w:r>
      <w:r w:rsidRPr="00A40728">
        <w:rPr>
          <w:sz w:val="26"/>
          <w:szCs w:val="26"/>
        </w:rPr>
        <w:t>по возмещению</w:t>
      </w:r>
      <w:r>
        <w:rPr>
          <w:sz w:val="26"/>
          <w:szCs w:val="26"/>
        </w:rPr>
        <w:t xml:space="preserve"> </w:t>
      </w:r>
      <w:r w:rsidRPr="009C2973">
        <w:rPr>
          <w:sz w:val="26"/>
          <w:szCs w:val="26"/>
        </w:rPr>
        <w:t>затрат за отопление, электроэнергию, охрану и аренду нежилых помещений.</w:t>
      </w:r>
    </w:p>
    <w:p w14:paraId="0D25C59F" w14:textId="77777777" w:rsidR="0014235B" w:rsidRPr="00417451" w:rsidRDefault="0014235B" w:rsidP="0014235B">
      <w:pPr>
        <w:ind w:firstLine="708"/>
        <w:jc w:val="both"/>
        <w:rPr>
          <w:sz w:val="26"/>
          <w:szCs w:val="26"/>
        </w:rPr>
      </w:pPr>
      <w:r w:rsidRPr="0021112C">
        <w:rPr>
          <w:b/>
          <w:sz w:val="26"/>
          <w:szCs w:val="26"/>
        </w:rPr>
        <w:t>По итогам 2024 года оборот розничной торговли составил 6,</w:t>
      </w:r>
      <w:r>
        <w:rPr>
          <w:b/>
          <w:sz w:val="26"/>
          <w:szCs w:val="26"/>
        </w:rPr>
        <w:t>9</w:t>
      </w:r>
      <w:r w:rsidRPr="0021112C">
        <w:rPr>
          <w:b/>
          <w:sz w:val="26"/>
          <w:szCs w:val="26"/>
        </w:rPr>
        <w:t xml:space="preserve"> млрд рублей</w:t>
      </w:r>
      <w:r w:rsidRPr="0021112C">
        <w:rPr>
          <w:sz w:val="26"/>
          <w:szCs w:val="26"/>
        </w:rPr>
        <w:t xml:space="preserve"> или 101,7% в сопоставимых ценах </w:t>
      </w:r>
      <w:r>
        <w:rPr>
          <w:sz w:val="26"/>
          <w:szCs w:val="26"/>
        </w:rPr>
        <w:t xml:space="preserve">к уровню </w:t>
      </w:r>
      <w:r w:rsidRPr="0021112C">
        <w:rPr>
          <w:sz w:val="26"/>
          <w:szCs w:val="26"/>
        </w:rPr>
        <w:t xml:space="preserve">2024 года. </w:t>
      </w:r>
      <w:r w:rsidRPr="003D5EB0">
        <w:rPr>
          <w:sz w:val="26"/>
          <w:szCs w:val="26"/>
        </w:rPr>
        <w:t>Удельный вес товарооборота на рынках и ярмарках в общем товарообороте муниципального образования составил 1,7%.</w:t>
      </w:r>
      <w:r>
        <w:rPr>
          <w:sz w:val="26"/>
          <w:szCs w:val="26"/>
        </w:rPr>
        <w:t xml:space="preserve"> По итогам 2024 года в муниципальном образовании проведено более </w:t>
      </w:r>
      <w:r w:rsidRPr="00417451">
        <w:rPr>
          <w:sz w:val="26"/>
          <w:szCs w:val="26"/>
        </w:rPr>
        <w:t xml:space="preserve">10 ярмарочных мероприятий. </w:t>
      </w:r>
    </w:p>
    <w:p w14:paraId="7D1B0C18" w14:textId="77777777" w:rsidR="0014235B" w:rsidRPr="0021112C" w:rsidRDefault="0014235B" w:rsidP="0014235B">
      <w:pPr>
        <w:ind w:firstLine="708"/>
        <w:jc w:val="both"/>
        <w:rPr>
          <w:sz w:val="26"/>
          <w:szCs w:val="26"/>
        </w:rPr>
      </w:pPr>
      <w:r w:rsidRPr="0021112C">
        <w:rPr>
          <w:sz w:val="26"/>
          <w:szCs w:val="26"/>
        </w:rPr>
        <w:t xml:space="preserve">По оценке, оборот розничной торговли в 2025 году </w:t>
      </w:r>
      <w:r>
        <w:rPr>
          <w:sz w:val="26"/>
          <w:szCs w:val="26"/>
        </w:rPr>
        <w:t xml:space="preserve">сохранится на уровне 2024 года и </w:t>
      </w:r>
      <w:r w:rsidRPr="0021112C">
        <w:rPr>
          <w:sz w:val="26"/>
          <w:szCs w:val="26"/>
        </w:rPr>
        <w:t>составит 7,5 млрд рублей.</w:t>
      </w:r>
      <w:r>
        <w:rPr>
          <w:sz w:val="26"/>
          <w:szCs w:val="26"/>
        </w:rPr>
        <w:t xml:space="preserve"> </w:t>
      </w:r>
    </w:p>
    <w:p w14:paraId="11AC02C9" w14:textId="612C23D7" w:rsidR="0014235B" w:rsidRPr="00F0186B" w:rsidRDefault="0014235B" w:rsidP="0014235B">
      <w:pPr>
        <w:ind w:firstLine="708"/>
        <w:jc w:val="both"/>
        <w:rPr>
          <w:sz w:val="26"/>
          <w:szCs w:val="26"/>
        </w:rPr>
      </w:pPr>
      <w:r w:rsidRPr="00F0186B">
        <w:rPr>
          <w:sz w:val="26"/>
          <w:szCs w:val="26"/>
        </w:rPr>
        <w:t xml:space="preserve">В краткосрочном периоде сохранится тенденция устойчивого развития оборота розничной торговли, который в базовом варианте в 2026 году составит 101,0%, в 2027 – 101,2%, в 2028 – 101,4%, в консервативном </w:t>
      </w:r>
      <w:r w:rsidR="00CF6061" w:rsidRPr="00F0186B">
        <w:rPr>
          <w:sz w:val="26"/>
          <w:szCs w:val="26"/>
        </w:rPr>
        <w:t>– 100</w:t>
      </w:r>
      <w:r w:rsidRPr="00F0186B">
        <w:rPr>
          <w:sz w:val="26"/>
          <w:szCs w:val="26"/>
        </w:rPr>
        <w:t>,2%, 100,7%, 100,8% соответственно.</w:t>
      </w:r>
    </w:p>
    <w:p w14:paraId="0EF39B7C" w14:textId="77777777" w:rsidR="0014235B" w:rsidRPr="00675DCE" w:rsidRDefault="0014235B" w:rsidP="0014235B">
      <w:pPr>
        <w:ind w:firstLine="720"/>
        <w:jc w:val="both"/>
        <w:rPr>
          <w:sz w:val="26"/>
          <w:szCs w:val="26"/>
        </w:rPr>
      </w:pPr>
      <w:r w:rsidRPr="00675DCE">
        <w:rPr>
          <w:sz w:val="26"/>
          <w:szCs w:val="26"/>
        </w:rPr>
        <w:t xml:space="preserve">На предстоящую перспективу приоритетными направлениями в сфере потребительского рынка являются: </w:t>
      </w:r>
      <w:r>
        <w:rPr>
          <w:sz w:val="26"/>
          <w:szCs w:val="26"/>
        </w:rPr>
        <w:t xml:space="preserve">открытие новых объектов торговли, </w:t>
      </w:r>
      <w:r w:rsidRPr="00675DCE">
        <w:rPr>
          <w:sz w:val="26"/>
          <w:szCs w:val="26"/>
        </w:rPr>
        <w:t xml:space="preserve">расширение объемов продаж и ассортимента продукции местных товаропроизводителей, внедрение современных форматов торговли, создание благоприятного предпринимательского климата для притока инвестиций. </w:t>
      </w:r>
    </w:p>
    <w:p w14:paraId="32A09BF2" w14:textId="77777777" w:rsidR="0014235B" w:rsidRPr="00675DCE" w:rsidRDefault="0014235B" w:rsidP="0014235B">
      <w:pPr>
        <w:autoSpaceDE w:val="0"/>
        <w:autoSpaceDN w:val="0"/>
        <w:adjustRightInd w:val="0"/>
        <w:ind w:firstLine="708"/>
        <w:jc w:val="both"/>
        <w:rPr>
          <w:sz w:val="26"/>
          <w:szCs w:val="26"/>
        </w:rPr>
      </w:pPr>
      <w:r w:rsidRPr="00675DCE">
        <w:rPr>
          <w:sz w:val="26"/>
          <w:szCs w:val="26"/>
        </w:rPr>
        <w:t xml:space="preserve">В прогнозном периоде продолжится реализация муниципальной программы «Стимулирование экономической активности в Углегорском муниципальном округе Сахалинской области». </w:t>
      </w:r>
    </w:p>
    <w:p w14:paraId="3AFDDAA2" w14:textId="1F5A7E1C" w:rsidR="0014235B" w:rsidRPr="00A97791" w:rsidRDefault="0014235B" w:rsidP="0014235B">
      <w:pPr>
        <w:autoSpaceDE w:val="0"/>
        <w:autoSpaceDN w:val="0"/>
        <w:adjustRightInd w:val="0"/>
        <w:ind w:firstLine="708"/>
        <w:jc w:val="both"/>
        <w:rPr>
          <w:b/>
          <w:i/>
          <w:sz w:val="26"/>
          <w:szCs w:val="26"/>
        </w:rPr>
      </w:pPr>
      <w:r w:rsidRPr="00A97791">
        <w:rPr>
          <w:b/>
          <w:i/>
          <w:sz w:val="26"/>
          <w:szCs w:val="26"/>
        </w:rPr>
        <w:t>Общественное питание</w:t>
      </w:r>
      <w:r w:rsidR="00F70BEA">
        <w:rPr>
          <w:b/>
          <w:i/>
          <w:sz w:val="26"/>
          <w:szCs w:val="26"/>
        </w:rPr>
        <w:t>.</w:t>
      </w:r>
    </w:p>
    <w:p w14:paraId="37B95D2E" w14:textId="77777777" w:rsidR="0014235B" w:rsidRPr="00675DCE" w:rsidRDefault="0014235B" w:rsidP="0014235B">
      <w:pPr>
        <w:autoSpaceDE w:val="0"/>
        <w:autoSpaceDN w:val="0"/>
        <w:adjustRightInd w:val="0"/>
        <w:ind w:firstLine="708"/>
        <w:jc w:val="both"/>
        <w:rPr>
          <w:sz w:val="26"/>
          <w:szCs w:val="26"/>
        </w:rPr>
      </w:pPr>
      <w:r w:rsidRPr="00675DCE">
        <w:rPr>
          <w:sz w:val="26"/>
          <w:szCs w:val="26"/>
        </w:rPr>
        <w:t>На территории муниципального округа функционирует 37 объектов общественного питания, включая 9 школьных столовых. Общее количество посадочных мест общедоступной сети составляет 974 единиц.</w:t>
      </w:r>
    </w:p>
    <w:p w14:paraId="5D388FDE" w14:textId="77777777" w:rsidR="0014235B" w:rsidRPr="00417451" w:rsidRDefault="0014235B" w:rsidP="0014235B">
      <w:pPr>
        <w:autoSpaceDE w:val="0"/>
        <w:autoSpaceDN w:val="0"/>
        <w:adjustRightInd w:val="0"/>
        <w:jc w:val="both"/>
        <w:rPr>
          <w:sz w:val="26"/>
          <w:szCs w:val="26"/>
        </w:rPr>
      </w:pPr>
      <w:r w:rsidRPr="00A97791">
        <w:rPr>
          <w:sz w:val="26"/>
          <w:szCs w:val="26"/>
        </w:rPr>
        <w:t xml:space="preserve">          Оборот предприятий общественного питания по итогам 2024 года составил 601,3 млн. рублей или 122,46% в сопоставимых ценах к уровню 2023 года. Высокий индекс оборота общественного питания обеспечен </w:t>
      </w:r>
      <w:r w:rsidRPr="00855E1D">
        <w:rPr>
          <w:sz w:val="26"/>
          <w:szCs w:val="26"/>
        </w:rPr>
        <w:t>увеличением среднесписочной численности работающих в угольной</w:t>
      </w:r>
      <w:r>
        <w:rPr>
          <w:sz w:val="26"/>
          <w:szCs w:val="26"/>
        </w:rPr>
        <w:t xml:space="preserve"> отрасли</w:t>
      </w:r>
      <w:r w:rsidRPr="00855E1D">
        <w:rPr>
          <w:sz w:val="26"/>
          <w:szCs w:val="26"/>
        </w:rPr>
        <w:t xml:space="preserve"> за счет реализации приоритетных</w:t>
      </w:r>
      <w:r>
        <w:rPr>
          <w:sz w:val="26"/>
          <w:szCs w:val="26"/>
        </w:rPr>
        <w:t xml:space="preserve"> </w:t>
      </w:r>
      <w:r w:rsidRPr="00855E1D">
        <w:rPr>
          <w:sz w:val="26"/>
          <w:szCs w:val="26"/>
        </w:rPr>
        <w:t>проектов</w:t>
      </w:r>
      <w:r>
        <w:rPr>
          <w:sz w:val="26"/>
          <w:szCs w:val="26"/>
        </w:rPr>
        <w:t xml:space="preserve">. </w:t>
      </w:r>
      <w:r w:rsidRPr="00417451">
        <w:rPr>
          <w:sz w:val="26"/>
          <w:szCs w:val="26"/>
        </w:rPr>
        <w:t xml:space="preserve">В с. Ударное </w:t>
      </w:r>
      <w:r>
        <w:rPr>
          <w:sz w:val="26"/>
          <w:szCs w:val="26"/>
        </w:rPr>
        <w:t>функционирует</w:t>
      </w:r>
      <w:r w:rsidRPr="00417451">
        <w:rPr>
          <w:sz w:val="26"/>
          <w:szCs w:val="26"/>
        </w:rPr>
        <w:t xml:space="preserve"> рабочая столовая «Фабрика кухни» ООО «ВГК Сервис» на 40 посадочных мест. Помимо столовой, находящейся в административном здании предприятия, общество дополнительно занимается развозом горячего питания ежедневно для рабочих на производственные объекты предприятий ВГК.</w:t>
      </w:r>
    </w:p>
    <w:p w14:paraId="5DF40F8A" w14:textId="43624572" w:rsidR="0014235B" w:rsidRPr="00A97791" w:rsidRDefault="0014235B" w:rsidP="0014235B">
      <w:pPr>
        <w:autoSpaceDE w:val="0"/>
        <w:autoSpaceDN w:val="0"/>
        <w:adjustRightInd w:val="0"/>
        <w:ind w:firstLine="708"/>
        <w:jc w:val="both"/>
        <w:rPr>
          <w:sz w:val="26"/>
          <w:szCs w:val="26"/>
        </w:rPr>
      </w:pPr>
      <w:r w:rsidRPr="00A97791">
        <w:rPr>
          <w:sz w:val="26"/>
          <w:szCs w:val="26"/>
        </w:rPr>
        <w:t xml:space="preserve">По оценке, в 2025 году оборот общественного питания составит 753,3 млн рублей или 116% в сопоставимых ценах к уровню 2024. </w:t>
      </w:r>
      <w:r>
        <w:rPr>
          <w:sz w:val="26"/>
          <w:szCs w:val="26"/>
        </w:rPr>
        <w:t>По итогам января-марта 2025 года, согласно официальной статистике, оборот общественного питания составил 159,5 млн рублей или 119% в сопоставимой оценке по отношению к аналогичному периоду 2024 года.</w:t>
      </w:r>
    </w:p>
    <w:p w14:paraId="7704FD71" w14:textId="77777777" w:rsidR="0014235B" w:rsidRPr="00A97791" w:rsidRDefault="0014235B" w:rsidP="0014235B">
      <w:pPr>
        <w:pStyle w:val="ab"/>
        <w:spacing w:before="0" w:beforeAutospacing="0" w:after="0" w:afterAutospacing="0"/>
        <w:ind w:firstLine="708"/>
        <w:jc w:val="both"/>
        <w:rPr>
          <w:sz w:val="26"/>
          <w:szCs w:val="26"/>
        </w:rPr>
      </w:pPr>
      <w:r w:rsidRPr="00A97791">
        <w:rPr>
          <w:sz w:val="26"/>
          <w:szCs w:val="26"/>
        </w:rPr>
        <w:t>В последнее время растет спрос на услуги общественного питания, благодаря расширению комплекса дополнительных услуг, предоставляемых предприятиями общественного питания: доставка обедов на дом, доставка обедов на предприятия, организация комплексных обедов, музыкальное обслуживание и иное</w:t>
      </w:r>
      <w:r>
        <w:rPr>
          <w:sz w:val="26"/>
          <w:szCs w:val="26"/>
        </w:rPr>
        <w:t>. Кроме того, ежегодно увеличивается поток туристов.</w:t>
      </w:r>
    </w:p>
    <w:p w14:paraId="157BCFDD" w14:textId="2F838194" w:rsidR="0014235B" w:rsidRPr="00A97791" w:rsidRDefault="0014235B" w:rsidP="0014235B">
      <w:pPr>
        <w:ind w:firstLine="708"/>
        <w:jc w:val="both"/>
        <w:rPr>
          <w:sz w:val="26"/>
          <w:szCs w:val="26"/>
        </w:rPr>
      </w:pPr>
      <w:r w:rsidRPr="00A97791">
        <w:rPr>
          <w:sz w:val="26"/>
          <w:szCs w:val="26"/>
        </w:rPr>
        <w:t>В краткосрочном периоде сохранится тенденция устойчивого развития услуг общественного питания, индекс которого в базовом варианте в 2026 году составит 116,5%, в 2027 – 114,0%, в 2028 – 113%, в консервативном варианте – 113%, 108,0%, 106,0% соответственно.</w:t>
      </w:r>
    </w:p>
    <w:p w14:paraId="016CE108" w14:textId="6DA4B72F" w:rsidR="0014235B" w:rsidRPr="007F6FA0" w:rsidRDefault="0014235B" w:rsidP="0014235B">
      <w:pPr>
        <w:pStyle w:val="ab"/>
        <w:spacing w:before="0" w:beforeAutospacing="0" w:after="0" w:afterAutospacing="0"/>
        <w:ind w:firstLine="708"/>
        <w:jc w:val="both"/>
        <w:rPr>
          <w:b/>
          <w:i/>
          <w:sz w:val="26"/>
          <w:szCs w:val="26"/>
        </w:rPr>
      </w:pPr>
      <w:r w:rsidRPr="007F6FA0">
        <w:rPr>
          <w:b/>
          <w:i/>
          <w:sz w:val="26"/>
          <w:szCs w:val="26"/>
        </w:rPr>
        <w:t>Платные услуги</w:t>
      </w:r>
      <w:r w:rsidR="00F70BEA">
        <w:rPr>
          <w:b/>
          <w:i/>
          <w:sz w:val="26"/>
          <w:szCs w:val="26"/>
        </w:rPr>
        <w:t>.</w:t>
      </w:r>
    </w:p>
    <w:p w14:paraId="4901900D" w14:textId="77777777" w:rsidR="0014235B" w:rsidRPr="007F6FA0" w:rsidRDefault="0014235B" w:rsidP="0014235B">
      <w:pPr>
        <w:pStyle w:val="ab"/>
        <w:spacing w:before="0" w:beforeAutospacing="0" w:after="0" w:afterAutospacing="0"/>
        <w:ind w:firstLine="709"/>
        <w:jc w:val="both"/>
        <w:rPr>
          <w:sz w:val="26"/>
          <w:szCs w:val="26"/>
        </w:rPr>
      </w:pPr>
      <w:r w:rsidRPr="007F6FA0">
        <w:rPr>
          <w:b/>
          <w:sz w:val="26"/>
          <w:szCs w:val="26"/>
        </w:rPr>
        <w:lastRenderedPageBreak/>
        <w:t xml:space="preserve">Платных услуг населению </w:t>
      </w:r>
      <w:r w:rsidRPr="007F6FA0">
        <w:rPr>
          <w:sz w:val="26"/>
          <w:szCs w:val="26"/>
        </w:rPr>
        <w:t xml:space="preserve">за 2024 год оказано на сумму 665,7 млн. рублей (85,2% к уровню прошлого года в сопоставимых ценах). </w:t>
      </w:r>
    </w:p>
    <w:p w14:paraId="5C0019A4" w14:textId="77777777" w:rsidR="0014235B" w:rsidRPr="00AF680B" w:rsidRDefault="0014235B" w:rsidP="0014235B">
      <w:pPr>
        <w:autoSpaceDE w:val="0"/>
        <w:autoSpaceDN w:val="0"/>
        <w:adjustRightInd w:val="0"/>
        <w:ind w:firstLine="708"/>
        <w:jc w:val="both"/>
        <w:rPr>
          <w:sz w:val="26"/>
          <w:szCs w:val="26"/>
        </w:rPr>
      </w:pPr>
      <w:r w:rsidRPr="00AF680B">
        <w:rPr>
          <w:sz w:val="26"/>
          <w:szCs w:val="26"/>
        </w:rPr>
        <w:t>В 2024 году в пгт. Шахтерск открылся офис «Холодок» по ремонту и обслуживанию сложнобытовой техники, бытовых приборов, кондиционеров.  ИП Сим А.Б. открыл ритуальное агентство «Феникс» в г. Углегорск и пгт. Шахтерск.</w:t>
      </w:r>
      <w:r>
        <w:rPr>
          <w:sz w:val="26"/>
          <w:szCs w:val="26"/>
        </w:rPr>
        <w:t xml:space="preserve">  В г. Углегорске ИП Дворецкая Т.В. открыла шоурум красоты и здоровья «Биом».</w:t>
      </w:r>
    </w:p>
    <w:p w14:paraId="0AE4827F" w14:textId="77777777" w:rsidR="0014235B" w:rsidRPr="00AF680B" w:rsidRDefault="0014235B" w:rsidP="0014235B">
      <w:pPr>
        <w:ind w:firstLine="720"/>
        <w:jc w:val="both"/>
        <w:rPr>
          <w:sz w:val="26"/>
          <w:szCs w:val="26"/>
        </w:rPr>
      </w:pPr>
      <w:r w:rsidRPr="00AF680B">
        <w:rPr>
          <w:sz w:val="26"/>
          <w:szCs w:val="26"/>
        </w:rPr>
        <w:t>По оценке 2025 года объем платных услуг населению составит 729,740 млн. рублей или 101,5% к уровню 2024 года.</w:t>
      </w:r>
    </w:p>
    <w:p w14:paraId="7B6EF469" w14:textId="77777777" w:rsidR="0014235B" w:rsidRPr="00AF680B" w:rsidRDefault="0014235B" w:rsidP="0014235B">
      <w:pPr>
        <w:ind w:firstLine="720"/>
        <w:jc w:val="both"/>
        <w:rPr>
          <w:sz w:val="26"/>
          <w:szCs w:val="26"/>
        </w:rPr>
      </w:pPr>
      <w:r w:rsidRPr="00AF680B">
        <w:rPr>
          <w:sz w:val="26"/>
          <w:szCs w:val="26"/>
        </w:rPr>
        <w:t xml:space="preserve">Существенного изменения в структуре платных услуг, оказанных населению округа, в прогнозном периоде не планируется. Основная доля в общем объеме платных услуг населению, как и раньше, будет приходиться на жилищно-коммунальные услуги, что обусловлено расширением круга обслуживаемых абонентов за счет строительства нового жилья и увеличения жилой площади, а также ежегодным повышением тарифов на жилищные и коммунальные услуги. </w:t>
      </w:r>
    </w:p>
    <w:p w14:paraId="6AA35BC6" w14:textId="77777777" w:rsidR="0014235B" w:rsidRPr="00CF6061" w:rsidRDefault="0014235B" w:rsidP="00F70BEA">
      <w:pPr>
        <w:spacing w:after="360"/>
        <w:ind w:firstLine="720"/>
        <w:jc w:val="both"/>
        <w:rPr>
          <w:sz w:val="26"/>
          <w:szCs w:val="26"/>
        </w:rPr>
      </w:pPr>
      <w:r w:rsidRPr="00B51110">
        <w:rPr>
          <w:sz w:val="26"/>
          <w:szCs w:val="26"/>
        </w:rPr>
        <w:t>В среднесрочной перспективе планируется ежегодный рост объема платных услуг населению: 2026 год- 781,997 млн. рублей (101,0%); 2027 год-820,456 млн. рублей (100,4%); 2028 год – 857,540 млн. рублей (100,5%).</w:t>
      </w:r>
    </w:p>
    <w:p w14:paraId="5029C4B2" w14:textId="3CFFCE8A" w:rsidR="00092168" w:rsidRPr="00371336" w:rsidRDefault="00F70BEA" w:rsidP="004A0AB8">
      <w:pPr>
        <w:spacing w:after="360"/>
        <w:jc w:val="center"/>
        <w:rPr>
          <w:b/>
          <w:sz w:val="26"/>
          <w:szCs w:val="26"/>
        </w:rPr>
      </w:pPr>
      <w:r>
        <w:rPr>
          <w:b/>
          <w:sz w:val="26"/>
          <w:szCs w:val="26"/>
        </w:rPr>
        <w:t xml:space="preserve"> к </w:t>
      </w:r>
      <w:r w:rsidR="00092168" w:rsidRPr="00371336">
        <w:rPr>
          <w:b/>
          <w:sz w:val="26"/>
          <w:szCs w:val="26"/>
        </w:rPr>
        <w:t>Раздел</w:t>
      </w:r>
      <w:r>
        <w:rPr>
          <w:b/>
          <w:sz w:val="26"/>
          <w:szCs w:val="26"/>
        </w:rPr>
        <w:t xml:space="preserve">у: </w:t>
      </w:r>
      <w:r w:rsidR="00092168" w:rsidRPr="00371336">
        <w:rPr>
          <w:b/>
          <w:sz w:val="26"/>
          <w:szCs w:val="26"/>
        </w:rPr>
        <w:t>08. Малое предпринимательство</w:t>
      </w:r>
    </w:p>
    <w:p w14:paraId="58A53B1F" w14:textId="77777777" w:rsidR="00092168" w:rsidRPr="00F70BEA" w:rsidRDefault="00092168" w:rsidP="00F70BEA">
      <w:pPr>
        <w:ind w:firstLine="680"/>
        <w:jc w:val="both"/>
        <w:rPr>
          <w:sz w:val="26"/>
          <w:szCs w:val="26"/>
        </w:rPr>
      </w:pPr>
      <w:r w:rsidRPr="00F70BEA">
        <w:rPr>
          <w:sz w:val="26"/>
          <w:szCs w:val="26"/>
        </w:rPr>
        <w:t>По итогам 2024 года малый бизнес муниципального округа насчитывает 134 малых и микропредприятий, что на 4 единицы больше чем на конец 2023 года. По оценке 2025 года число малых и микропредприятий увеличится до 136 единиц, по прогнозу 2026-2028 годов - до 143 единиц.</w:t>
      </w:r>
    </w:p>
    <w:p w14:paraId="55D9F37F" w14:textId="77777777" w:rsidR="00092168" w:rsidRPr="00F70BEA" w:rsidRDefault="00092168" w:rsidP="00F70BEA">
      <w:pPr>
        <w:ind w:firstLine="680"/>
        <w:jc w:val="both"/>
        <w:rPr>
          <w:sz w:val="26"/>
          <w:szCs w:val="26"/>
        </w:rPr>
      </w:pPr>
      <w:r w:rsidRPr="00F70BEA">
        <w:rPr>
          <w:sz w:val="26"/>
          <w:szCs w:val="26"/>
        </w:rPr>
        <w:t>Среднесписочная численность работников, занятых на малых предприятиях, в 2024 году составила 964 человека и снизилась к уровню 2023 года на 14 человек. По оценке 2025 года среднесписочная численность работников малых предприятий сохранится на уровне 2024 года и по прогнозу к 2028 году увеличится до 984 человек.</w:t>
      </w:r>
    </w:p>
    <w:p w14:paraId="255F23CF" w14:textId="77777777" w:rsidR="00092168" w:rsidRPr="00F70BEA" w:rsidRDefault="00092168" w:rsidP="00F70BEA">
      <w:pPr>
        <w:ind w:firstLine="680"/>
        <w:jc w:val="both"/>
        <w:rPr>
          <w:sz w:val="26"/>
          <w:szCs w:val="26"/>
        </w:rPr>
      </w:pPr>
      <w:r w:rsidRPr="00F70BEA">
        <w:rPr>
          <w:sz w:val="26"/>
          <w:szCs w:val="26"/>
        </w:rPr>
        <w:t>Снижение показателя в 2024 году связано с переходом ряда субъектов малого предпринимательства на самозанятость и выполнение работ без привлечения наемных работников, а также с оптимизацией деятельности в связи с увеличением минимального размера оплаты труда.</w:t>
      </w:r>
    </w:p>
    <w:p w14:paraId="4DED796A" w14:textId="77777777" w:rsidR="00092168" w:rsidRPr="00F70BEA" w:rsidRDefault="00092168" w:rsidP="00F70BEA">
      <w:pPr>
        <w:ind w:firstLine="680"/>
        <w:jc w:val="both"/>
        <w:rPr>
          <w:sz w:val="26"/>
          <w:szCs w:val="26"/>
        </w:rPr>
      </w:pPr>
      <w:r w:rsidRPr="00F70BEA">
        <w:rPr>
          <w:sz w:val="26"/>
          <w:szCs w:val="26"/>
        </w:rPr>
        <w:t>Оборот малых предприятий, включая микропредприятия, в 2024 году составил 6400,7 млн рублей, что составляет 103,2% в сопоставимых ценах к уровню 2023 года. В 2025 году оборот малых предприятий оценивается в размере 6890,4 млн рублей (101,5% к уровню 2024 года). В прогнозном периоде 2026 – 2028 гг. оборот малых предприятий, включая микро будет ежегодно расти и к 2028 году прогнозируется на уровне 8678,3 млн рублей по базовому сценарию (101,4% к уровню 2027 года).</w:t>
      </w:r>
    </w:p>
    <w:p w14:paraId="2A57C0B5" w14:textId="77777777" w:rsidR="00092168" w:rsidRPr="00F70BEA" w:rsidRDefault="00092168" w:rsidP="00F70BEA">
      <w:pPr>
        <w:ind w:firstLine="680"/>
        <w:jc w:val="both"/>
        <w:rPr>
          <w:sz w:val="26"/>
          <w:szCs w:val="26"/>
        </w:rPr>
      </w:pPr>
      <w:r w:rsidRPr="00F70BEA">
        <w:rPr>
          <w:sz w:val="26"/>
          <w:szCs w:val="26"/>
        </w:rPr>
        <w:t>Одним из стимулирующих механизмов развития предпринимательства является реализация муниципальной программы «Стимулирование экономической активности в Углегорском муниципальном округе Сахалинской области».</w:t>
      </w:r>
    </w:p>
    <w:p w14:paraId="0388BA7F" w14:textId="77777777" w:rsidR="00092168" w:rsidRPr="00F70BEA" w:rsidRDefault="00092168" w:rsidP="00F70BEA">
      <w:pPr>
        <w:ind w:firstLine="680"/>
        <w:jc w:val="both"/>
        <w:rPr>
          <w:sz w:val="26"/>
          <w:szCs w:val="26"/>
        </w:rPr>
      </w:pPr>
      <w:r w:rsidRPr="00F70BEA">
        <w:rPr>
          <w:sz w:val="26"/>
          <w:szCs w:val="26"/>
        </w:rPr>
        <w:t>В 2024 году на реализацию программных мероприятий по поддержке малого и среднего предпринимательства направлено 4707,3</w:t>
      </w:r>
      <w:r w:rsidRPr="00F70BEA">
        <w:rPr>
          <w:color w:val="000000"/>
          <w:sz w:val="26"/>
          <w:szCs w:val="26"/>
        </w:rPr>
        <w:t xml:space="preserve"> </w:t>
      </w:r>
      <w:r w:rsidRPr="00F70BEA">
        <w:rPr>
          <w:sz w:val="26"/>
          <w:szCs w:val="26"/>
        </w:rPr>
        <w:t xml:space="preserve">тыс. рублей, в том числе из областного бюджета – 4566 тыс. рублей, из местного бюджета – 141,3 тыс. рублей. </w:t>
      </w:r>
    </w:p>
    <w:p w14:paraId="2F674C57" w14:textId="77777777" w:rsidR="00092168" w:rsidRPr="00F70BEA" w:rsidRDefault="00092168" w:rsidP="00F70BEA">
      <w:pPr>
        <w:ind w:firstLine="680"/>
        <w:jc w:val="both"/>
        <w:rPr>
          <w:sz w:val="26"/>
          <w:szCs w:val="26"/>
        </w:rPr>
      </w:pPr>
      <w:r w:rsidRPr="00F70BEA">
        <w:rPr>
          <w:sz w:val="26"/>
          <w:szCs w:val="26"/>
        </w:rPr>
        <w:t>По итогам конкурсных отборов 13 субъектов малого предпринимательства получили финансовую поддержку:</w:t>
      </w:r>
    </w:p>
    <w:p w14:paraId="28E873E8" w14:textId="77777777" w:rsidR="00092168" w:rsidRPr="00F70BEA" w:rsidRDefault="00092168" w:rsidP="00F70BEA">
      <w:pPr>
        <w:ind w:firstLine="680"/>
        <w:jc w:val="both"/>
        <w:rPr>
          <w:sz w:val="26"/>
          <w:szCs w:val="26"/>
        </w:rPr>
      </w:pPr>
      <w:r w:rsidRPr="00F70BEA">
        <w:rPr>
          <w:sz w:val="26"/>
          <w:szCs w:val="26"/>
        </w:rPr>
        <w:t>- 5 граждан получили субсидию в рамках порядка по предоставлению грантов в форме субсидии для самозанятых в размере 178,1 тыс. рублей;</w:t>
      </w:r>
    </w:p>
    <w:p w14:paraId="78B35E00" w14:textId="77777777" w:rsidR="00092168" w:rsidRPr="00F70BEA" w:rsidRDefault="00092168" w:rsidP="00F70BEA">
      <w:pPr>
        <w:ind w:firstLine="680"/>
        <w:jc w:val="both"/>
        <w:rPr>
          <w:sz w:val="26"/>
          <w:szCs w:val="26"/>
        </w:rPr>
      </w:pPr>
      <w:r w:rsidRPr="00F70BEA">
        <w:rPr>
          <w:sz w:val="26"/>
          <w:szCs w:val="26"/>
        </w:rPr>
        <w:lastRenderedPageBreak/>
        <w:t>- 3 индивидуальных предпринимателя получили субсидию в рамках порядка по возмещению затрат для начинающих субъектов малого предпринимательства в размере 725, 5 тыс. рублей;</w:t>
      </w:r>
    </w:p>
    <w:p w14:paraId="142A1439" w14:textId="77777777" w:rsidR="00092168" w:rsidRPr="00F70BEA" w:rsidRDefault="00092168" w:rsidP="00F70BEA">
      <w:pPr>
        <w:ind w:firstLine="680"/>
        <w:jc w:val="both"/>
        <w:rPr>
          <w:sz w:val="26"/>
          <w:szCs w:val="26"/>
        </w:rPr>
      </w:pPr>
      <w:r w:rsidRPr="00F70BEA">
        <w:rPr>
          <w:sz w:val="26"/>
          <w:szCs w:val="26"/>
        </w:rPr>
        <w:t>- 5 индивидуальных предпринимателей получили субсидии в рамках порядка по возмещению затрат на приобретение оборудования в размере 3803,7 тыс. рублей.</w:t>
      </w:r>
    </w:p>
    <w:p w14:paraId="2D5689AD" w14:textId="77777777" w:rsidR="00092168" w:rsidRPr="00F70BEA" w:rsidRDefault="00092168" w:rsidP="00F70BEA">
      <w:pPr>
        <w:pStyle w:val="ac"/>
        <w:spacing w:after="360" w:line="240" w:lineRule="auto"/>
        <w:ind w:left="0" w:firstLine="680"/>
        <w:jc w:val="both"/>
        <w:rPr>
          <w:rFonts w:ascii="Times New Roman" w:hAnsi="Times New Roman"/>
          <w:sz w:val="26"/>
          <w:szCs w:val="26"/>
        </w:rPr>
      </w:pPr>
      <w:r w:rsidRPr="00F70BEA">
        <w:rPr>
          <w:rFonts w:ascii="Times New Roman" w:hAnsi="Times New Roman"/>
          <w:sz w:val="26"/>
          <w:szCs w:val="26"/>
        </w:rPr>
        <w:t>Предпринимателями и предприятиями, получившими субсидии, создано 8 и сохранено 73 рабочих места.</w:t>
      </w:r>
    </w:p>
    <w:p w14:paraId="0AD485A8" w14:textId="626AD8BF" w:rsidR="00092168" w:rsidRPr="00AD432C" w:rsidRDefault="00F70BEA" w:rsidP="004A0AB8">
      <w:pPr>
        <w:tabs>
          <w:tab w:val="left" w:pos="0"/>
        </w:tabs>
        <w:spacing w:after="360"/>
        <w:jc w:val="center"/>
        <w:rPr>
          <w:b/>
          <w:sz w:val="28"/>
          <w:szCs w:val="28"/>
        </w:rPr>
      </w:pPr>
      <w:r>
        <w:rPr>
          <w:b/>
          <w:sz w:val="28"/>
          <w:szCs w:val="28"/>
        </w:rPr>
        <w:t>к Разделу: 0</w:t>
      </w:r>
      <w:r w:rsidR="00092168" w:rsidRPr="00694676">
        <w:rPr>
          <w:b/>
          <w:sz w:val="28"/>
          <w:szCs w:val="28"/>
        </w:rPr>
        <w:t>9.</w:t>
      </w:r>
      <w:r w:rsidR="00092168" w:rsidRPr="00694676">
        <w:rPr>
          <w:sz w:val="28"/>
          <w:szCs w:val="28"/>
        </w:rPr>
        <w:t xml:space="preserve"> </w:t>
      </w:r>
      <w:r w:rsidR="00092168" w:rsidRPr="00694676">
        <w:rPr>
          <w:b/>
          <w:sz w:val="28"/>
          <w:szCs w:val="28"/>
        </w:rPr>
        <w:t>Инвестиции</w:t>
      </w:r>
    </w:p>
    <w:p w14:paraId="16182226" w14:textId="77777777" w:rsidR="00092168" w:rsidRPr="00F70BEA" w:rsidRDefault="00092168" w:rsidP="00F70BEA">
      <w:pPr>
        <w:ind w:firstLine="709"/>
        <w:jc w:val="both"/>
        <w:rPr>
          <w:sz w:val="26"/>
          <w:szCs w:val="26"/>
        </w:rPr>
      </w:pPr>
      <w:r w:rsidRPr="00F70BEA">
        <w:rPr>
          <w:sz w:val="26"/>
          <w:szCs w:val="26"/>
        </w:rPr>
        <w:t>Общий объем инвестиций по муниципальному образованию в 2024 году составил 23962,4 млн рублей (в сопоставимой оценке к уровню 2023 года 122,8%), в том числе:</w:t>
      </w:r>
    </w:p>
    <w:p w14:paraId="36E2D469" w14:textId="77777777" w:rsidR="00092168" w:rsidRPr="00F70BEA" w:rsidRDefault="00092168" w:rsidP="00F70BEA">
      <w:pPr>
        <w:ind w:firstLine="709"/>
        <w:jc w:val="both"/>
        <w:rPr>
          <w:sz w:val="26"/>
          <w:szCs w:val="26"/>
        </w:rPr>
      </w:pPr>
      <w:r w:rsidRPr="00F70BEA">
        <w:rPr>
          <w:sz w:val="26"/>
          <w:szCs w:val="26"/>
        </w:rPr>
        <w:t xml:space="preserve">- инвестиции за счет собственных средств предприятий – </w:t>
      </w:r>
      <w:r w:rsidRPr="00F70BEA">
        <w:rPr>
          <w:color w:val="000000" w:themeColor="text1"/>
          <w:sz w:val="26"/>
          <w:szCs w:val="26"/>
        </w:rPr>
        <w:t>294,2</w:t>
      </w:r>
      <w:r w:rsidRPr="00F70BEA">
        <w:rPr>
          <w:sz w:val="26"/>
          <w:szCs w:val="26"/>
        </w:rPr>
        <w:t xml:space="preserve"> млн рублей. Собственные средства направлены на перевооружение углепогрузочного комплекса (ООО "Угольный морской порт Шахтерск"), приобретение основных средств в сфере рыболовства.</w:t>
      </w:r>
    </w:p>
    <w:p w14:paraId="36FB9A5C" w14:textId="77777777" w:rsidR="00092168" w:rsidRPr="00F70BEA" w:rsidRDefault="00092168" w:rsidP="00F70BEA">
      <w:pPr>
        <w:ind w:firstLine="709"/>
        <w:jc w:val="both"/>
        <w:rPr>
          <w:sz w:val="26"/>
          <w:szCs w:val="26"/>
        </w:rPr>
      </w:pPr>
      <w:r w:rsidRPr="00F70BEA">
        <w:rPr>
          <w:sz w:val="26"/>
          <w:szCs w:val="26"/>
        </w:rPr>
        <w:t xml:space="preserve">- привлеченные средства в 2024 году составили </w:t>
      </w:r>
      <w:r w:rsidRPr="00F70BEA">
        <w:rPr>
          <w:color w:val="000000" w:themeColor="text1"/>
          <w:sz w:val="26"/>
          <w:szCs w:val="26"/>
        </w:rPr>
        <w:t>23668,2</w:t>
      </w:r>
      <w:r w:rsidRPr="00F70BEA">
        <w:rPr>
          <w:sz w:val="26"/>
          <w:szCs w:val="26"/>
        </w:rPr>
        <w:t xml:space="preserve"> млн рублей (в сопоставимой оценке к уровню 2023 года </w:t>
      </w:r>
      <w:r w:rsidRPr="00F70BEA">
        <w:rPr>
          <w:color w:val="000000" w:themeColor="text1"/>
          <w:sz w:val="26"/>
          <w:szCs w:val="26"/>
        </w:rPr>
        <w:t>124,5</w:t>
      </w:r>
      <w:r w:rsidRPr="00F70BEA">
        <w:rPr>
          <w:sz w:val="26"/>
          <w:szCs w:val="26"/>
        </w:rPr>
        <w:t xml:space="preserve">%), из них: </w:t>
      </w:r>
    </w:p>
    <w:p w14:paraId="6D5D8992" w14:textId="77777777" w:rsidR="00092168" w:rsidRPr="00F70BEA" w:rsidRDefault="00092168" w:rsidP="00F70BEA">
      <w:pPr>
        <w:ind w:right="23" w:firstLine="709"/>
        <w:jc w:val="both"/>
        <w:rPr>
          <w:sz w:val="26"/>
          <w:szCs w:val="26"/>
        </w:rPr>
      </w:pPr>
      <w:r w:rsidRPr="00F70BEA">
        <w:rPr>
          <w:sz w:val="26"/>
          <w:szCs w:val="26"/>
        </w:rPr>
        <w:t xml:space="preserve">- привлеченные (заемные) средства – </w:t>
      </w:r>
      <w:r w:rsidRPr="00F70BEA">
        <w:rPr>
          <w:color w:val="000000" w:themeColor="text1"/>
          <w:sz w:val="26"/>
          <w:szCs w:val="26"/>
        </w:rPr>
        <w:t>22373,3 млн рублей.</w:t>
      </w:r>
      <w:r w:rsidRPr="00F70BEA">
        <w:rPr>
          <w:sz w:val="26"/>
          <w:szCs w:val="26"/>
        </w:rPr>
        <w:t xml:space="preserve"> </w:t>
      </w:r>
    </w:p>
    <w:p w14:paraId="38739130" w14:textId="77777777" w:rsidR="00092168" w:rsidRPr="00F70BEA" w:rsidRDefault="00092168" w:rsidP="00F70BEA">
      <w:pPr>
        <w:ind w:right="23" w:firstLine="709"/>
        <w:jc w:val="both"/>
        <w:rPr>
          <w:sz w:val="26"/>
          <w:szCs w:val="26"/>
        </w:rPr>
      </w:pPr>
      <w:r w:rsidRPr="00F70BEA">
        <w:rPr>
          <w:iCs/>
          <w:sz w:val="26"/>
          <w:szCs w:val="26"/>
        </w:rPr>
        <w:t>В связи с реализацией инвестиционных проектов в рамках свободного порта «Владивосток» предприятия используют</w:t>
      </w:r>
      <w:r w:rsidRPr="00F70BEA">
        <w:rPr>
          <w:sz w:val="26"/>
          <w:szCs w:val="26"/>
        </w:rPr>
        <w:t xml:space="preserve"> единственный способ для привлечения инвестиционных ресурсов в целях обеспечения финансовой реализуемости проектов – это привлеченные и заемные средства. В 2024 году на территории УГО зарегистрировано 19 резидентов свободного порта Владивосток. Наибольшая доля инвестиционных вложений приходится на реализацию проектов СПВ и группы компаний ВГК, так как их доля в общем объеме составляет более 80 %. </w:t>
      </w:r>
    </w:p>
    <w:p w14:paraId="4495AEB0" w14:textId="77777777" w:rsidR="00092168" w:rsidRPr="00F70BEA" w:rsidRDefault="00092168" w:rsidP="00F70BEA">
      <w:pPr>
        <w:ind w:firstLine="709"/>
        <w:jc w:val="both"/>
        <w:rPr>
          <w:sz w:val="26"/>
          <w:szCs w:val="26"/>
        </w:rPr>
      </w:pPr>
      <w:r w:rsidRPr="00F70BEA">
        <w:rPr>
          <w:sz w:val="26"/>
          <w:szCs w:val="26"/>
        </w:rPr>
        <w:t>- привлеченные средства, из них за счет бюджетных средств – 1294,9 млн рублей;</w:t>
      </w:r>
    </w:p>
    <w:p w14:paraId="3D5B5E05" w14:textId="77777777" w:rsidR="00092168" w:rsidRPr="00F70BEA" w:rsidRDefault="00092168" w:rsidP="00F70BEA">
      <w:pPr>
        <w:ind w:firstLine="709"/>
        <w:jc w:val="both"/>
        <w:rPr>
          <w:sz w:val="26"/>
          <w:szCs w:val="26"/>
        </w:rPr>
      </w:pPr>
      <w:r w:rsidRPr="00F70BEA">
        <w:rPr>
          <w:sz w:val="26"/>
          <w:szCs w:val="26"/>
        </w:rPr>
        <w:t>- привлеченные средства, из них за счет бюджета муниципального образования – 13,8 млн рублей.</w:t>
      </w:r>
    </w:p>
    <w:p w14:paraId="7532B59D" w14:textId="77777777" w:rsidR="00092168" w:rsidRPr="00F70BEA" w:rsidRDefault="00092168" w:rsidP="00F70BEA">
      <w:pPr>
        <w:ind w:firstLine="709"/>
        <w:jc w:val="both"/>
        <w:rPr>
          <w:sz w:val="26"/>
          <w:szCs w:val="26"/>
        </w:rPr>
      </w:pPr>
      <w:r w:rsidRPr="00F70BEA">
        <w:rPr>
          <w:sz w:val="26"/>
          <w:szCs w:val="26"/>
        </w:rPr>
        <w:t xml:space="preserve">Средства бюджетов направлены на обеспечение благоустроенным жильем граждан, проживающих в аварийном жилищном фонде. </w:t>
      </w:r>
    </w:p>
    <w:p w14:paraId="356E3309" w14:textId="77777777" w:rsidR="00092168" w:rsidRPr="00F70BEA" w:rsidRDefault="00092168" w:rsidP="00F70BEA">
      <w:pPr>
        <w:ind w:firstLine="709"/>
        <w:jc w:val="both"/>
        <w:rPr>
          <w:b/>
          <w:sz w:val="26"/>
          <w:szCs w:val="26"/>
        </w:rPr>
      </w:pPr>
      <w:r w:rsidRPr="00F70BEA">
        <w:rPr>
          <w:b/>
          <w:sz w:val="26"/>
          <w:szCs w:val="26"/>
        </w:rPr>
        <w:t xml:space="preserve">В 2025 году </w:t>
      </w:r>
      <w:r w:rsidRPr="00F70BEA">
        <w:rPr>
          <w:sz w:val="26"/>
          <w:szCs w:val="26"/>
        </w:rPr>
        <w:t>общий объем инвестиций по оценке составит 19161,1 млн рублей, в том числе:</w:t>
      </w:r>
    </w:p>
    <w:p w14:paraId="5FA8A26E" w14:textId="77777777" w:rsidR="00092168" w:rsidRPr="00F70BEA" w:rsidRDefault="00092168" w:rsidP="00F70BEA">
      <w:pPr>
        <w:ind w:firstLine="709"/>
        <w:jc w:val="both"/>
        <w:rPr>
          <w:sz w:val="26"/>
          <w:szCs w:val="26"/>
        </w:rPr>
      </w:pPr>
      <w:r w:rsidRPr="00F70BEA">
        <w:rPr>
          <w:sz w:val="26"/>
          <w:szCs w:val="26"/>
        </w:rPr>
        <w:t>- инвестиции за счет собственных средств предприятий – 385 млн рублей.</w:t>
      </w:r>
      <w:r w:rsidRPr="00F70BEA">
        <w:rPr>
          <w:color w:val="FF0000"/>
          <w:sz w:val="26"/>
          <w:szCs w:val="26"/>
        </w:rPr>
        <w:t xml:space="preserve"> </w:t>
      </w:r>
      <w:r w:rsidRPr="00F70BEA">
        <w:rPr>
          <w:sz w:val="26"/>
          <w:szCs w:val="26"/>
        </w:rPr>
        <w:t>Собственные средства планируется направить на модернизацию мощностей угольного морского порта, а также приобретение основных средств в сфере рыболовства.</w:t>
      </w:r>
    </w:p>
    <w:p w14:paraId="636C3EB5" w14:textId="77777777" w:rsidR="00092168" w:rsidRPr="00F70BEA" w:rsidRDefault="00092168" w:rsidP="00F70BEA">
      <w:pPr>
        <w:ind w:firstLine="709"/>
        <w:jc w:val="both"/>
        <w:rPr>
          <w:sz w:val="26"/>
          <w:szCs w:val="26"/>
        </w:rPr>
      </w:pPr>
      <w:r w:rsidRPr="00F70BEA">
        <w:rPr>
          <w:sz w:val="26"/>
          <w:szCs w:val="26"/>
        </w:rPr>
        <w:t>- привлеченные средства по оценке 2025 года ожидаются в сумме 18776,1 млн рублей, из них:</w:t>
      </w:r>
    </w:p>
    <w:p w14:paraId="4AAEA369" w14:textId="77777777" w:rsidR="00092168" w:rsidRPr="00F70BEA" w:rsidRDefault="00092168" w:rsidP="00F70BEA">
      <w:pPr>
        <w:ind w:firstLine="709"/>
        <w:jc w:val="both"/>
        <w:rPr>
          <w:color w:val="000000" w:themeColor="text1"/>
          <w:sz w:val="26"/>
          <w:szCs w:val="26"/>
        </w:rPr>
      </w:pPr>
      <w:r w:rsidRPr="00F70BEA">
        <w:rPr>
          <w:color w:val="000000" w:themeColor="text1"/>
          <w:sz w:val="26"/>
          <w:szCs w:val="26"/>
        </w:rPr>
        <w:t xml:space="preserve">- привлеченные (заемные) средства в сумме 14772,4 млн рублей. </w:t>
      </w:r>
    </w:p>
    <w:p w14:paraId="28BFBE13" w14:textId="77777777" w:rsidR="00092168" w:rsidRPr="00F70BEA" w:rsidRDefault="00092168" w:rsidP="00F70BEA">
      <w:pPr>
        <w:ind w:firstLine="709"/>
        <w:jc w:val="both"/>
        <w:rPr>
          <w:sz w:val="26"/>
          <w:szCs w:val="26"/>
        </w:rPr>
      </w:pPr>
      <w:r w:rsidRPr="00F70BEA">
        <w:rPr>
          <w:sz w:val="26"/>
          <w:szCs w:val="26"/>
        </w:rPr>
        <w:t xml:space="preserve">По оценке 2025 года инвестиции по добыче угля составят порядка 6,688 млрд рублей, что в первую очередь связано с развитием участка Солнцевского буроугольного месторождения, техническим перевооружением и модернизацией действующих мощностей, реализацией инвестиционной программы. Продолжается создание автоматизированного склада мощностью до 3 млн. тонн единовременного хранения в шахтерском порту Углегорского района (ООО «ВГК Угольный терминал»). Продолжается реализация инвестиционного проекта «Строительство современного высокопроизводительного магистрального конвейерного комплекса для </w:t>
      </w:r>
      <w:r w:rsidRPr="00F70BEA">
        <w:rPr>
          <w:sz w:val="26"/>
          <w:szCs w:val="26"/>
        </w:rPr>
        <w:lastRenderedPageBreak/>
        <w:t xml:space="preserve">транспортировки угля, производимого в Углегорском муниципальном округе Сахалинской области, стадия реализации проекта – приобретение оборудования. </w:t>
      </w:r>
    </w:p>
    <w:p w14:paraId="5EEBAAF4" w14:textId="77777777" w:rsidR="00092168" w:rsidRPr="00F70BEA" w:rsidRDefault="00092168" w:rsidP="00B1438B">
      <w:pPr>
        <w:ind w:firstLine="709"/>
        <w:jc w:val="both"/>
        <w:rPr>
          <w:sz w:val="26"/>
          <w:szCs w:val="26"/>
        </w:rPr>
      </w:pPr>
      <w:r w:rsidRPr="00F70BEA">
        <w:rPr>
          <w:sz w:val="26"/>
          <w:szCs w:val="26"/>
        </w:rPr>
        <w:t xml:space="preserve">В 2025 году предприятие ООО «Углегорский пивоваренный завод» планирует приступить к реализации инвестиционного проекта по строительству нового цеха по производству пива. Проект добавит мощности предприятию за счет применения современного оборудования и технологий. </w:t>
      </w:r>
    </w:p>
    <w:p w14:paraId="120A3A7F" w14:textId="77777777" w:rsidR="00092168" w:rsidRPr="00F70BEA" w:rsidRDefault="00092168" w:rsidP="00B1438B">
      <w:pPr>
        <w:ind w:firstLine="709"/>
        <w:jc w:val="both"/>
        <w:rPr>
          <w:color w:val="000000" w:themeColor="text1"/>
          <w:sz w:val="26"/>
          <w:szCs w:val="26"/>
        </w:rPr>
      </w:pPr>
      <w:r w:rsidRPr="00F70BEA">
        <w:rPr>
          <w:sz w:val="26"/>
          <w:szCs w:val="26"/>
        </w:rPr>
        <w:t xml:space="preserve">- привлеченные средства, из них за счет бюджетных средств – </w:t>
      </w:r>
      <w:r w:rsidRPr="00F70BEA">
        <w:rPr>
          <w:color w:val="000000" w:themeColor="text1"/>
          <w:sz w:val="26"/>
          <w:szCs w:val="26"/>
        </w:rPr>
        <w:t>4003,7 млн рублей;</w:t>
      </w:r>
    </w:p>
    <w:p w14:paraId="2D72C42C" w14:textId="77777777" w:rsidR="00092168" w:rsidRPr="00F70BEA" w:rsidRDefault="00092168" w:rsidP="00B1438B">
      <w:pPr>
        <w:ind w:firstLine="709"/>
        <w:jc w:val="both"/>
        <w:rPr>
          <w:color w:val="000000" w:themeColor="text1"/>
          <w:sz w:val="26"/>
          <w:szCs w:val="26"/>
        </w:rPr>
      </w:pPr>
      <w:r w:rsidRPr="00F70BEA">
        <w:rPr>
          <w:sz w:val="26"/>
          <w:szCs w:val="26"/>
        </w:rPr>
        <w:t xml:space="preserve">- привлеченные средства, из них за счет бюджета муниципального образования – </w:t>
      </w:r>
      <w:r w:rsidRPr="00F70BEA">
        <w:rPr>
          <w:color w:val="000000" w:themeColor="text1"/>
          <w:sz w:val="26"/>
          <w:szCs w:val="26"/>
        </w:rPr>
        <w:t>40,5 млн рублей.</w:t>
      </w:r>
    </w:p>
    <w:p w14:paraId="26DCA201" w14:textId="77777777" w:rsidR="00092168" w:rsidRPr="00F70BEA" w:rsidRDefault="00092168" w:rsidP="00B1438B">
      <w:pPr>
        <w:ind w:firstLine="709"/>
        <w:jc w:val="both"/>
        <w:rPr>
          <w:sz w:val="26"/>
          <w:szCs w:val="26"/>
        </w:rPr>
      </w:pPr>
      <w:r w:rsidRPr="00F70BEA">
        <w:rPr>
          <w:sz w:val="26"/>
          <w:szCs w:val="26"/>
        </w:rPr>
        <w:t>Средства бюджетов планируется направить на следующие мероприятия:</w:t>
      </w:r>
    </w:p>
    <w:p w14:paraId="793FC7EB" w14:textId="77777777" w:rsidR="00092168" w:rsidRPr="00F70BEA" w:rsidRDefault="00092168" w:rsidP="00B1438B">
      <w:pPr>
        <w:ind w:firstLine="709"/>
        <w:jc w:val="both"/>
        <w:rPr>
          <w:sz w:val="26"/>
          <w:szCs w:val="26"/>
        </w:rPr>
      </w:pPr>
      <w:r w:rsidRPr="00F70BEA">
        <w:rPr>
          <w:sz w:val="26"/>
          <w:szCs w:val="26"/>
        </w:rPr>
        <w:t>- реконструкция здания БФС г. Углегорск (разработка ПСД) – 12,316 млн рублей;</w:t>
      </w:r>
    </w:p>
    <w:p w14:paraId="1EE56E1F" w14:textId="77777777" w:rsidR="00092168" w:rsidRPr="00F70BEA" w:rsidRDefault="00092168" w:rsidP="00B1438B">
      <w:pPr>
        <w:ind w:firstLine="709"/>
        <w:jc w:val="both"/>
        <w:rPr>
          <w:sz w:val="26"/>
          <w:szCs w:val="26"/>
        </w:rPr>
      </w:pPr>
      <w:r w:rsidRPr="00F70BEA">
        <w:rPr>
          <w:sz w:val="26"/>
          <w:szCs w:val="26"/>
        </w:rPr>
        <w:t>- строительство водовода от ВНС1 до БФС г. Углегорска (разработка ПСД) -11,036 млн рублей;</w:t>
      </w:r>
    </w:p>
    <w:p w14:paraId="62BE5687" w14:textId="77777777" w:rsidR="00092168" w:rsidRPr="00F70BEA" w:rsidRDefault="00092168" w:rsidP="00B1438B">
      <w:pPr>
        <w:ind w:firstLine="709"/>
        <w:jc w:val="both"/>
        <w:rPr>
          <w:sz w:val="26"/>
          <w:szCs w:val="26"/>
        </w:rPr>
      </w:pPr>
      <w:r w:rsidRPr="00F70BEA">
        <w:rPr>
          <w:sz w:val="26"/>
          <w:szCs w:val="26"/>
        </w:rPr>
        <w:t>- переселение граждан из аварийного жилищного фонда в сумме 4019,8 млн рублей;</w:t>
      </w:r>
    </w:p>
    <w:p w14:paraId="3B0A6CE2" w14:textId="77777777" w:rsidR="00092168" w:rsidRPr="00F70BEA" w:rsidRDefault="00092168" w:rsidP="00B1438B">
      <w:pPr>
        <w:ind w:firstLine="709"/>
        <w:jc w:val="both"/>
        <w:rPr>
          <w:sz w:val="26"/>
          <w:szCs w:val="26"/>
        </w:rPr>
      </w:pPr>
      <w:r w:rsidRPr="00F70BEA">
        <w:rPr>
          <w:sz w:val="26"/>
          <w:szCs w:val="26"/>
        </w:rPr>
        <w:t>- реконструкция автомобильной дороги Невельск – Томари – аэропорт Шахтерск в сумме 1 млн рублей.</w:t>
      </w:r>
    </w:p>
    <w:p w14:paraId="19FFECE6" w14:textId="77777777" w:rsidR="00092168" w:rsidRPr="00F70BEA" w:rsidRDefault="00092168" w:rsidP="00B1438B">
      <w:pPr>
        <w:ind w:firstLine="709"/>
        <w:jc w:val="both"/>
        <w:rPr>
          <w:b/>
          <w:sz w:val="26"/>
          <w:szCs w:val="26"/>
        </w:rPr>
      </w:pPr>
      <w:r w:rsidRPr="00F70BEA">
        <w:rPr>
          <w:sz w:val="26"/>
          <w:szCs w:val="26"/>
        </w:rPr>
        <w:t xml:space="preserve">         </w:t>
      </w:r>
      <w:r w:rsidRPr="00F70BEA">
        <w:rPr>
          <w:b/>
          <w:sz w:val="26"/>
          <w:szCs w:val="26"/>
        </w:rPr>
        <w:t xml:space="preserve">В 2026 году </w:t>
      </w:r>
      <w:r w:rsidRPr="00F70BEA">
        <w:rPr>
          <w:sz w:val="26"/>
          <w:szCs w:val="26"/>
        </w:rPr>
        <w:t>общий объем инвестиций ожидается в консервативном варианте – 18041,9 млн рублей в базовом варианте – 18351,6 млн рублей, в том числе по базовому варианту:</w:t>
      </w:r>
    </w:p>
    <w:p w14:paraId="0A300262" w14:textId="77777777" w:rsidR="00092168" w:rsidRPr="00F70BEA" w:rsidRDefault="00092168" w:rsidP="00B1438B">
      <w:pPr>
        <w:ind w:firstLine="709"/>
        <w:jc w:val="both"/>
        <w:rPr>
          <w:sz w:val="26"/>
          <w:szCs w:val="26"/>
        </w:rPr>
      </w:pPr>
      <w:r w:rsidRPr="00F70BEA">
        <w:rPr>
          <w:sz w:val="26"/>
          <w:szCs w:val="26"/>
        </w:rPr>
        <w:t>- инвестиции за счет собственных средств предприятий ожидаются в сумме 1704 млн. рублей.</w:t>
      </w:r>
      <w:r w:rsidRPr="00F70BEA">
        <w:rPr>
          <w:color w:val="FF0000"/>
          <w:sz w:val="26"/>
          <w:szCs w:val="26"/>
        </w:rPr>
        <w:t xml:space="preserve"> </w:t>
      </w:r>
      <w:r w:rsidRPr="00F70BEA">
        <w:rPr>
          <w:sz w:val="26"/>
          <w:szCs w:val="26"/>
        </w:rPr>
        <w:t xml:space="preserve">Средства планируется направить на модернизацию производственных мощностей предприятий. </w:t>
      </w:r>
    </w:p>
    <w:p w14:paraId="6ED8205F" w14:textId="77777777" w:rsidR="00092168" w:rsidRPr="00F70BEA" w:rsidRDefault="00092168" w:rsidP="00B1438B">
      <w:pPr>
        <w:ind w:firstLine="709"/>
        <w:jc w:val="both"/>
        <w:rPr>
          <w:color w:val="000000" w:themeColor="text1"/>
          <w:sz w:val="26"/>
          <w:szCs w:val="26"/>
        </w:rPr>
      </w:pPr>
      <w:r w:rsidRPr="00F70BEA">
        <w:rPr>
          <w:color w:val="000000" w:themeColor="text1"/>
          <w:sz w:val="26"/>
          <w:szCs w:val="26"/>
        </w:rPr>
        <w:t>- привлеченные средства ожидаются в сумме 16647,6 млн рублей, из них:</w:t>
      </w:r>
    </w:p>
    <w:p w14:paraId="745ED43F" w14:textId="77777777" w:rsidR="00092168" w:rsidRPr="00F70BEA" w:rsidRDefault="00092168" w:rsidP="00B1438B">
      <w:pPr>
        <w:ind w:firstLine="709"/>
        <w:jc w:val="both"/>
        <w:rPr>
          <w:color w:val="000000" w:themeColor="text1"/>
          <w:sz w:val="26"/>
          <w:szCs w:val="26"/>
        </w:rPr>
      </w:pPr>
      <w:r w:rsidRPr="00F70BEA">
        <w:rPr>
          <w:color w:val="000000" w:themeColor="text1"/>
          <w:sz w:val="26"/>
          <w:szCs w:val="26"/>
        </w:rPr>
        <w:t>- привлеченные (заемные) средства в сумме 9779,7 млн рублей. Планируется выполнение строительно-монтажных работ на предприятиях угольной отрасли, реконструкция, замена оборудования и строительство общежития рыбоперерабатывающего предприятия ООО «Зюйд–Вест».</w:t>
      </w:r>
    </w:p>
    <w:p w14:paraId="750158EA" w14:textId="77777777" w:rsidR="00092168" w:rsidRPr="00F70BEA" w:rsidRDefault="00092168" w:rsidP="00B1438B">
      <w:pPr>
        <w:ind w:firstLine="709"/>
        <w:jc w:val="both"/>
        <w:rPr>
          <w:color w:val="000000" w:themeColor="text1"/>
          <w:sz w:val="26"/>
          <w:szCs w:val="26"/>
        </w:rPr>
      </w:pPr>
      <w:r w:rsidRPr="00F70BEA">
        <w:rPr>
          <w:sz w:val="26"/>
          <w:szCs w:val="26"/>
        </w:rPr>
        <w:t xml:space="preserve">- привлеченные средства, из них за счет бюджетных средств – </w:t>
      </w:r>
      <w:r w:rsidRPr="00F70BEA">
        <w:rPr>
          <w:color w:val="000000" w:themeColor="text1"/>
          <w:sz w:val="26"/>
          <w:szCs w:val="26"/>
        </w:rPr>
        <w:t>6867,9 млн рублей;</w:t>
      </w:r>
    </w:p>
    <w:p w14:paraId="4FBCF5BA" w14:textId="77777777" w:rsidR="00092168" w:rsidRPr="00F70BEA" w:rsidRDefault="00092168" w:rsidP="00B1438B">
      <w:pPr>
        <w:ind w:firstLine="709"/>
        <w:jc w:val="both"/>
        <w:rPr>
          <w:color w:val="000000" w:themeColor="text1"/>
          <w:sz w:val="26"/>
          <w:szCs w:val="26"/>
        </w:rPr>
      </w:pPr>
      <w:r w:rsidRPr="00F70BEA">
        <w:rPr>
          <w:sz w:val="26"/>
          <w:szCs w:val="26"/>
        </w:rPr>
        <w:t xml:space="preserve">- привлеченные средства, из них за счет бюджета муниципального образования – </w:t>
      </w:r>
      <w:r w:rsidRPr="00F70BEA">
        <w:rPr>
          <w:color w:val="000000" w:themeColor="text1"/>
          <w:sz w:val="26"/>
          <w:szCs w:val="26"/>
        </w:rPr>
        <w:t>72,9 млн рублей.</w:t>
      </w:r>
    </w:p>
    <w:p w14:paraId="1F2BCFFE" w14:textId="77777777" w:rsidR="00092168" w:rsidRPr="00F70BEA" w:rsidRDefault="00092168" w:rsidP="00B1438B">
      <w:pPr>
        <w:ind w:firstLine="709"/>
        <w:jc w:val="both"/>
        <w:rPr>
          <w:sz w:val="26"/>
          <w:szCs w:val="26"/>
        </w:rPr>
      </w:pPr>
      <w:r w:rsidRPr="00F70BEA">
        <w:rPr>
          <w:sz w:val="26"/>
          <w:szCs w:val="26"/>
        </w:rPr>
        <w:t>Средства бюджетов планируется направить на следующие мероприятия:</w:t>
      </w:r>
    </w:p>
    <w:p w14:paraId="6ED6FA91" w14:textId="77777777" w:rsidR="00092168" w:rsidRPr="00F70BEA" w:rsidRDefault="00092168" w:rsidP="00B1438B">
      <w:pPr>
        <w:ind w:firstLine="709"/>
        <w:jc w:val="both"/>
        <w:rPr>
          <w:sz w:val="26"/>
          <w:szCs w:val="26"/>
        </w:rPr>
      </w:pPr>
      <w:r w:rsidRPr="00F70BEA">
        <w:rPr>
          <w:sz w:val="26"/>
          <w:szCs w:val="26"/>
        </w:rPr>
        <w:t>- реконструкция здания БФС г. Углегорск – 232,78 млн рублей;</w:t>
      </w:r>
    </w:p>
    <w:p w14:paraId="48578ED3" w14:textId="77777777" w:rsidR="00092168" w:rsidRPr="00F70BEA" w:rsidRDefault="00092168" w:rsidP="00B1438B">
      <w:pPr>
        <w:ind w:firstLine="709"/>
        <w:jc w:val="both"/>
        <w:rPr>
          <w:sz w:val="26"/>
          <w:szCs w:val="26"/>
        </w:rPr>
      </w:pPr>
      <w:r w:rsidRPr="00F70BEA">
        <w:rPr>
          <w:sz w:val="26"/>
          <w:szCs w:val="26"/>
        </w:rPr>
        <w:t>- строительство водовода от ВНС1 до БФС г. Углегорска – 173,805 млн рублей;</w:t>
      </w:r>
    </w:p>
    <w:p w14:paraId="620F221F" w14:textId="77777777" w:rsidR="00092168" w:rsidRPr="00F70BEA" w:rsidRDefault="00092168" w:rsidP="00B1438B">
      <w:pPr>
        <w:ind w:firstLine="709"/>
        <w:jc w:val="both"/>
        <w:rPr>
          <w:sz w:val="26"/>
          <w:szCs w:val="26"/>
        </w:rPr>
      </w:pPr>
      <w:r w:rsidRPr="00F70BEA">
        <w:rPr>
          <w:sz w:val="26"/>
          <w:szCs w:val="26"/>
        </w:rPr>
        <w:t>- переселение граждан из аварийного жилищного фонда в сумме 6173,1 млн рублей;</w:t>
      </w:r>
    </w:p>
    <w:p w14:paraId="799CE78F" w14:textId="77777777" w:rsidR="00092168" w:rsidRPr="00F70BEA" w:rsidRDefault="00092168" w:rsidP="00B1438B">
      <w:pPr>
        <w:ind w:firstLine="709"/>
        <w:jc w:val="both"/>
        <w:rPr>
          <w:sz w:val="26"/>
          <w:szCs w:val="26"/>
        </w:rPr>
      </w:pPr>
      <w:r w:rsidRPr="00F70BEA">
        <w:rPr>
          <w:sz w:val="26"/>
          <w:szCs w:val="26"/>
        </w:rPr>
        <w:t>- реконструкция автомобильной дороги Невельск – Томари – аэропорт Шахтерск в сумме 361,2 млн рублей.</w:t>
      </w:r>
    </w:p>
    <w:p w14:paraId="136C5329" w14:textId="77777777" w:rsidR="00092168" w:rsidRPr="00F70BEA" w:rsidRDefault="00092168" w:rsidP="00B1438B">
      <w:pPr>
        <w:ind w:firstLine="709"/>
        <w:jc w:val="both"/>
        <w:rPr>
          <w:b/>
          <w:sz w:val="26"/>
          <w:szCs w:val="26"/>
        </w:rPr>
      </w:pPr>
      <w:r w:rsidRPr="00F70BEA">
        <w:rPr>
          <w:sz w:val="26"/>
          <w:szCs w:val="26"/>
        </w:rPr>
        <w:t xml:space="preserve">        </w:t>
      </w:r>
      <w:r w:rsidRPr="00F70BEA">
        <w:rPr>
          <w:b/>
          <w:sz w:val="26"/>
          <w:szCs w:val="26"/>
        </w:rPr>
        <w:t xml:space="preserve">В 2027 году </w:t>
      </w:r>
      <w:r w:rsidRPr="00F70BEA">
        <w:rPr>
          <w:sz w:val="26"/>
          <w:szCs w:val="26"/>
        </w:rPr>
        <w:t>общий объем инвестиций ожидается в консервативном варианте – 18905,7 млн рублей в базовом варианте 19517,7 млн рублей, в том числе по базовому варианту:</w:t>
      </w:r>
    </w:p>
    <w:p w14:paraId="3DBF0943" w14:textId="77777777" w:rsidR="00092168" w:rsidRPr="00F70BEA" w:rsidRDefault="00092168" w:rsidP="00B1438B">
      <w:pPr>
        <w:ind w:firstLine="709"/>
        <w:jc w:val="both"/>
        <w:rPr>
          <w:sz w:val="26"/>
          <w:szCs w:val="26"/>
        </w:rPr>
      </w:pPr>
      <w:r w:rsidRPr="00F70BEA">
        <w:rPr>
          <w:sz w:val="26"/>
          <w:szCs w:val="26"/>
        </w:rPr>
        <w:t>- инвестиции за счет собственных средств предприятий 1562 млн рублей.</w:t>
      </w:r>
      <w:r w:rsidRPr="00F70BEA">
        <w:rPr>
          <w:color w:val="FF0000"/>
          <w:sz w:val="26"/>
          <w:szCs w:val="26"/>
        </w:rPr>
        <w:t xml:space="preserve"> </w:t>
      </w:r>
      <w:r w:rsidRPr="00F70BEA">
        <w:rPr>
          <w:sz w:val="26"/>
          <w:szCs w:val="26"/>
        </w:rPr>
        <w:t>Средства планируется направить на строительство новых производственных помещений, приобретение карьерной техники.</w:t>
      </w:r>
    </w:p>
    <w:p w14:paraId="64D3201C" w14:textId="77777777" w:rsidR="00092168" w:rsidRPr="00F70BEA" w:rsidRDefault="00092168" w:rsidP="00B1438B">
      <w:pPr>
        <w:ind w:firstLine="709"/>
        <w:jc w:val="both"/>
        <w:rPr>
          <w:sz w:val="26"/>
          <w:szCs w:val="26"/>
        </w:rPr>
      </w:pPr>
      <w:r w:rsidRPr="00F70BEA">
        <w:rPr>
          <w:sz w:val="26"/>
          <w:szCs w:val="26"/>
        </w:rPr>
        <w:t>- привлеченные средства ожидаются в сумме 17955,7 млн рублей, из них:</w:t>
      </w:r>
    </w:p>
    <w:p w14:paraId="1283CB09" w14:textId="77777777" w:rsidR="00092168" w:rsidRPr="00F70BEA" w:rsidRDefault="00092168" w:rsidP="00B1438B">
      <w:pPr>
        <w:ind w:firstLine="709"/>
        <w:jc w:val="both"/>
        <w:rPr>
          <w:sz w:val="26"/>
          <w:szCs w:val="26"/>
        </w:rPr>
      </w:pPr>
      <w:r w:rsidRPr="00F70BEA">
        <w:rPr>
          <w:sz w:val="26"/>
          <w:szCs w:val="26"/>
        </w:rPr>
        <w:t xml:space="preserve">привлеченные (заемные) средства в сумме 15211,0 млн рублей. Средства планируется направить на техническое перевооружение и модернизацию действующих мощностей в угледобывающей отрасли, реализацию инвестиционных проектов. </w:t>
      </w:r>
    </w:p>
    <w:p w14:paraId="6510CB38" w14:textId="77777777" w:rsidR="00092168" w:rsidRPr="00F70BEA" w:rsidRDefault="00092168" w:rsidP="00B1438B">
      <w:pPr>
        <w:ind w:firstLine="709"/>
        <w:jc w:val="both"/>
        <w:rPr>
          <w:sz w:val="26"/>
          <w:szCs w:val="26"/>
        </w:rPr>
      </w:pPr>
      <w:r w:rsidRPr="00F70BEA">
        <w:rPr>
          <w:sz w:val="26"/>
          <w:szCs w:val="26"/>
        </w:rPr>
        <w:lastRenderedPageBreak/>
        <w:t xml:space="preserve"> - привлеченные средства, из них за счет бюджетных средств – 2744,7 млн рублей; </w:t>
      </w:r>
    </w:p>
    <w:p w14:paraId="505110F7" w14:textId="77777777" w:rsidR="00092168" w:rsidRPr="00F70BEA" w:rsidRDefault="00092168" w:rsidP="00B1438B">
      <w:pPr>
        <w:ind w:firstLine="709"/>
        <w:jc w:val="both"/>
        <w:rPr>
          <w:sz w:val="26"/>
          <w:szCs w:val="26"/>
        </w:rPr>
      </w:pPr>
      <w:r w:rsidRPr="00F70BEA">
        <w:rPr>
          <w:sz w:val="26"/>
          <w:szCs w:val="26"/>
        </w:rPr>
        <w:t>- привлеченные средства, из них за счет бюджета муниципального образования 35,34 млн рублей.</w:t>
      </w:r>
    </w:p>
    <w:p w14:paraId="5104A39A" w14:textId="77777777" w:rsidR="00092168" w:rsidRPr="00F70BEA" w:rsidRDefault="00092168" w:rsidP="00B1438B">
      <w:pPr>
        <w:ind w:firstLine="709"/>
        <w:jc w:val="both"/>
        <w:rPr>
          <w:sz w:val="26"/>
          <w:szCs w:val="26"/>
        </w:rPr>
      </w:pPr>
      <w:r w:rsidRPr="00F70BEA">
        <w:rPr>
          <w:sz w:val="26"/>
          <w:szCs w:val="26"/>
        </w:rPr>
        <w:t>Средства бюджета планируется направить на следующие мероприятия:</w:t>
      </w:r>
    </w:p>
    <w:p w14:paraId="3A053CE9" w14:textId="77777777" w:rsidR="00092168" w:rsidRPr="00F70BEA" w:rsidRDefault="00092168" w:rsidP="00B1438B">
      <w:pPr>
        <w:ind w:firstLine="709"/>
        <w:jc w:val="both"/>
        <w:rPr>
          <w:sz w:val="26"/>
          <w:szCs w:val="26"/>
        </w:rPr>
      </w:pPr>
      <w:r w:rsidRPr="00F70BEA">
        <w:rPr>
          <w:sz w:val="26"/>
          <w:szCs w:val="26"/>
        </w:rPr>
        <w:t>- реконструкция здания БФС г. Углегорск – 232,78 млн рублей;</w:t>
      </w:r>
    </w:p>
    <w:p w14:paraId="75FE9B0C" w14:textId="77777777" w:rsidR="00092168" w:rsidRPr="00F70BEA" w:rsidRDefault="00092168" w:rsidP="00B1438B">
      <w:pPr>
        <w:ind w:firstLine="709"/>
        <w:jc w:val="both"/>
        <w:rPr>
          <w:sz w:val="26"/>
          <w:szCs w:val="26"/>
        </w:rPr>
      </w:pPr>
      <w:r w:rsidRPr="00F70BEA">
        <w:rPr>
          <w:sz w:val="26"/>
          <w:szCs w:val="26"/>
        </w:rPr>
        <w:t>- строительство водовода от ВНС1 до БФС г. Углегорска – 173,805 млн рублей;</w:t>
      </w:r>
    </w:p>
    <w:p w14:paraId="438F047C" w14:textId="77777777" w:rsidR="00092168" w:rsidRPr="00F70BEA" w:rsidRDefault="00092168" w:rsidP="00B1438B">
      <w:pPr>
        <w:ind w:firstLine="709"/>
        <w:jc w:val="both"/>
        <w:rPr>
          <w:sz w:val="26"/>
          <w:szCs w:val="26"/>
        </w:rPr>
      </w:pPr>
      <w:r w:rsidRPr="00F70BEA">
        <w:rPr>
          <w:sz w:val="26"/>
          <w:szCs w:val="26"/>
        </w:rPr>
        <w:t>- переселение граждан из аварийного жилищного фонда в сумме 2373,5 млн рублей.</w:t>
      </w:r>
    </w:p>
    <w:p w14:paraId="60ABDCE4" w14:textId="77777777" w:rsidR="00092168" w:rsidRPr="00F70BEA" w:rsidRDefault="00092168" w:rsidP="00B1438B">
      <w:pPr>
        <w:ind w:firstLine="709"/>
        <w:jc w:val="both"/>
        <w:rPr>
          <w:b/>
          <w:sz w:val="26"/>
          <w:szCs w:val="26"/>
        </w:rPr>
      </w:pPr>
      <w:r w:rsidRPr="00F70BEA">
        <w:rPr>
          <w:b/>
          <w:sz w:val="26"/>
          <w:szCs w:val="26"/>
        </w:rPr>
        <w:t xml:space="preserve">В 2028 году </w:t>
      </w:r>
      <w:r w:rsidRPr="00F70BEA">
        <w:rPr>
          <w:sz w:val="26"/>
          <w:szCs w:val="26"/>
        </w:rPr>
        <w:t>общий объем инвестиций ожидается в консервативном варианте – 19264,1 млн. рублей в базовом варианте – 20106,1 млн. рублей, в том числе по базовому варианту:</w:t>
      </w:r>
    </w:p>
    <w:p w14:paraId="3C45FA7C" w14:textId="77777777" w:rsidR="00092168" w:rsidRPr="00F70BEA" w:rsidRDefault="00092168" w:rsidP="00B1438B">
      <w:pPr>
        <w:ind w:firstLine="709"/>
        <w:jc w:val="both"/>
        <w:rPr>
          <w:sz w:val="26"/>
          <w:szCs w:val="26"/>
        </w:rPr>
      </w:pPr>
      <w:r w:rsidRPr="00F70BEA">
        <w:rPr>
          <w:sz w:val="26"/>
          <w:szCs w:val="26"/>
        </w:rPr>
        <w:t xml:space="preserve">- инвестиции за счет собственных средств предприятий 804,2 млн. рублей, </w:t>
      </w:r>
    </w:p>
    <w:p w14:paraId="63A730D9" w14:textId="77777777" w:rsidR="00092168" w:rsidRPr="00F70BEA" w:rsidRDefault="00092168" w:rsidP="00B1438B">
      <w:pPr>
        <w:ind w:firstLine="709"/>
        <w:jc w:val="both"/>
        <w:rPr>
          <w:sz w:val="26"/>
          <w:szCs w:val="26"/>
        </w:rPr>
      </w:pPr>
      <w:r w:rsidRPr="00F70BEA">
        <w:rPr>
          <w:sz w:val="26"/>
          <w:szCs w:val="26"/>
        </w:rPr>
        <w:t>- привлеченные средства планируются в сумме 19301,9 млн. рублей, из них:</w:t>
      </w:r>
    </w:p>
    <w:p w14:paraId="2009F1D1" w14:textId="77777777" w:rsidR="00092168" w:rsidRPr="00F70BEA" w:rsidRDefault="00092168" w:rsidP="00B1438B">
      <w:pPr>
        <w:ind w:firstLine="709"/>
        <w:jc w:val="both"/>
        <w:rPr>
          <w:sz w:val="26"/>
          <w:szCs w:val="26"/>
          <w:highlight w:val="yellow"/>
        </w:rPr>
      </w:pPr>
      <w:r w:rsidRPr="00F70BEA">
        <w:rPr>
          <w:sz w:val="26"/>
          <w:szCs w:val="26"/>
        </w:rPr>
        <w:t xml:space="preserve">-привлеченные (заемные) средства в сумме 17734,9 млн рублей средства планируется направить на модернизацию производственных мощностей, а также на реализацию инвестиционных проектов резидентов СПВ. </w:t>
      </w:r>
    </w:p>
    <w:p w14:paraId="388E9181" w14:textId="77777777" w:rsidR="00092168" w:rsidRPr="00F70BEA" w:rsidRDefault="00092168" w:rsidP="00B1438B">
      <w:pPr>
        <w:ind w:firstLine="709"/>
        <w:jc w:val="both"/>
        <w:rPr>
          <w:sz w:val="26"/>
          <w:szCs w:val="26"/>
        </w:rPr>
      </w:pPr>
      <w:r w:rsidRPr="00F70BEA">
        <w:rPr>
          <w:sz w:val="26"/>
          <w:szCs w:val="26"/>
        </w:rPr>
        <w:t xml:space="preserve">- привлеченные средства, из них за счет бюджетных средств – 1567,0 млн рублей; </w:t>
      </w:r>
    </w:p>
    <w:p w14:paraId="5070CCA4" w14:textId="77777777" w:rsidR="00092168" w:rsidRPr="00F70BEA" w:rsidRDefault="00092168" w:rsidP="00B1438B">
      <w:pPr>
        <w:ind w:firstLine="709"/>
        <w:jc w:val="both"/>
        <w:rPr>
          <w:sz w:val="26"/>
          <w:szCs w:val="26"/>
        </w:rPr>
      </w:pPr>
      <w:r w:rsidRPr="00F70BEA">
        <w:rPr>
          <w:sz w:val="26"/>
          <w:szCs w:val="26"/>
        </w:rPr>
        <w:t>- привлеченные средства, из них за счет бюджета муниципального образования – 15,7 млн рублей.</w:t>
      </w:r>
    </w:p>
    <w:p w14:paraId="1267940F" w14:textId="77777777" w:rsidR="00092168" w:rsidRPr="00F70BEA" w:rsidRDefault="00092168" w:rsidP="00B1438B">
      <w:pPr>
        <w:spacing w:after="360"/>
        <w:ind w:firstLine="709"/>
        <w:jc w:val="both"/>
        <w:rPr>
          <w:sz w:val="26"/>
          <w:szCs w:val="26"/>
        </w:rPr>
      </w:pPr>
      <w:r w:rsidRPr="00F70BEA">
        <w:rPr>
          <w:sz w:val="26"/>
          <w:szCs w:val="26"/>
        </w:rPr>
        <w:t>Средства бюджета планируется направить на строительство (приобретение) жилья.</w:t>
      </w:r>
    </w:p>
    <w:p w14:paraId="4FEA39DD" w14:textId="4409D327" w:rsidR="00092168" w:rsidRPr="00F70BEA" w:rsidRDefault="00092168" w:rsidP="004A0AB8">
      <w:pPr>
        <w:spacing w:after="360"/>
        <w:jc w:val="center"/>
        <w:rPr>
          <w:b/>
          <w:sz w:val="26"/>
          <w:szCs w:val="26"/>
        </w:rPr>
      </w:pPr>
      <w:r w:rsidRPr="00F70BEA">
        <w:rPr>
          <w:b/>
          <w:sz w:val="26"/>
          <w:szCs w:val="26"/>
        </w:rPr>
        <w:t>к Разделу: 10. Финансы</w:t>
      </w:r>
    </w:p>
    <w:p w14:paraId="027BD4AD" w14:textId="77777777" w:rsidR="00092168" w:rsidRPr="008E0B82" w:rsidRDefault="00092168" w:rsidP="00092168">
      <w:pPr>
        <w:ind w:firstLine="709"/>
        <w:jc w:val="both"/>
        <w:rPr>
          <w:sz w:val="26"/>
          <w:szCs w:val="26"/>
        </w:rPr>
      </w:pPr>
      <w:r w:rsidRPr="008E0B82">
        <w:rPr>
          <w:b/>
          <w:i/>
          <w:sz w:val="26"/>
          <w:szCs w:val="26"/>
        </w:rPr>
        <w:t>Сальдированный финансовый результат</w:t>
      </w:r>
      <w:r w:rsidRPr="008E0B82">
        <w:rPr>
          <w:sz w:val="26"/>
          <w:szCs w:val="26"/>
        </w:rPr>
        <w:t xml:space="preserve"> в целом по Углегорскому </w:t>
      </w:r>
      <w:r>
        <w:rPr>
          <w:sz w:val="26"/>
          <w:szCs w:val="26"/>
        </w:rPr>
        <w:t>муниципальному</w:t>
      </w:r>
      <w:r w:rsidRPr="008E0B82">
        <w:rPr>
          <w:sz w:val="26"/>
          <w:szCs w:val="26"/>
        </w:rPr>
        <w:t xml:space="preserve"> округу</w:t>
      </w:r>
      <w:r>
        <w:rPr>
          <w:sz w:val="26"/>
          <w:szCs w:val="26"/>
        </w:rPr>
        <w:t xml:space="preserve"> Сахалинской области </w:t>
      </w:r>
      <w:r w:rsidRPr="008E0B82">
        <w:rPr>
          <w:sz w:val="26"/>
          <w:szCs w:val="26"/>
        </w:rPr>
        <w:t>за 202</w:t>
      </w:r>
      <w:r>
        <w:rPr>
          <w:sz w:val="26"/>
          <w:szCs w:val="26"/>
        </w:rPr>
        <w:t>4</w:t>
      </w:r>
      <w:r w:rsidRPr="008E0B82">
        <w:rPr>
          <w:sz w:val="26"/>
          <w:szCs w:val="26"/>
        </w:rPr>
        <w:t xml:space="preserve"> год составил </w:t>
      </w:r>
      <w:r>
        <w:rPr>
          <w:sz w:val="26"/>
          <w:szCs w:val="26"/>
        </w:rPr>
        <w:t>28434,595</w:t>
      </w:r>
      <w:r w:rsidRPr="008E0B82">
        <w:rPr>
          <w:sz w:val="26"/>
          <w:szCs w:val="26"/>
        </w:rPr>
        <w:t xml:space="preserve"> млн. рублей прибыли (202</w:t>
      </w:r>
      <w:r>
        <w:rPr>
          <w:sz w:val="26"/>
          <w:szCs w:val="26"/>
        </w:rPr>
        <w:t>3</w:t>
      </w:r>
      <w:r w:rsidRPr="008E0B82">
        <w:rPr>
          <w:sz w:val="26"/>
          <w:szCs w:val="26"/>
        </w:rPr>
        <w:t xml:space="preserve"> год: </w:t>
      </w:r>
      <w:r>
        <w:rPr>
          <w:sz w:val="26"/>
          <w:szCs w:val="26"/>
        </w:rPr>
        <w:t>38610,155</w:t>
      </w:r>
      <w:r w:rsidRPr="008E0B82">
        <w:rPr>
          <w:sz w:val="26"/>
          <w:szCs w:val="26"/>
        </w:rPr>
        <w:t xml:space="preserve"> млн. рублей). </w:t>
      </w:r>
    </w:p>
    <w:p w14:paraId="639AA692" w14:textId="77777777" w:rsidR="00092168" w:rsidRPr="008E0B82" w:rsidRDefault="00092168" w:rsidP="00092168">
      <w:pPr>
        <w:ind w:firstLine="709"/>
        <w:jc w:val="both"/>
        <w:rPr>
          <w:sz w:val="26"/>
          <w:szCs w:val="26"/>
        </w:rPr>
      </w:pPr>
      <w:r w:rsidRPr="008E0B82">
        <w:rPr>
          <w:sz w:val="26"/>
          <w:szCs w:val="26"/>
        </w:rPr>
        <w:t>Убыток убыточных предприятий в 202</w:t>
      </w:r>
      <w:r>
        <w:rPr>
          <w:sz w:val="26"/>
          <w:szCs w:val="26"/>
        </w:rPr>
        <w:t>4</w:t>
      </w:r>
      <w:r w:rsidRPr="008E0B82">
        <w:rPr>
          <w:sz w:val="26"/>
          <w:szCs w:val="26"/>
        </w:rPr>
        <w:t xml:space="preserve"> году составил </w:t>
      </w:r>
      <w:r>
        <w:rPr>
          <w:sz w:val="26"/>
          <w:szCs w:val="26"/>
        </w:rPr>
        <w:t>1135,255</w:t>
      </w:r>
      <w:r w:rsidRPr="008E0B82">
        <w:rPr>
          <w:sz w:val="26"/>
          <w:szCs w:val="26"/>
        </w:rPr>
        <w:t xml:space="preserve"> млн. рублей. Прибыль прибыльных предприятий в том же году составила </w:t>
      </w:r>
      <w:r>
        <w:rPr>
          <w:sz w:val="26"/>
          <w:szCs w:val="26"/>
        </w:rPr>
        <w:t>29569,850</w:t>
      </w:r>
      <w:r w:rsidRPr="008E0B82">
        <w:rPr>
          <w:sz w:val="26"/>
          <w:szCs w:val="26"/>
        </w:rPr>
        <w:t xml:space="preserve"> млн. рублей (</w:t>
      </w:r>
      <w:r>
        <w:rPr>
          <w:sz w:val="26"/>
          <w:szCs w:val="26"/>
        </w:rPr>
        <w:t xml:space="preserve">меньше на 23,9% </w:t>
      </w:r>
      <w:r w:rsidRPr="008E0B82">
        <w:rPr>
          <w:sz w:val="26"/>
          <w:szCs w:val="26"/>
        </w:rPr>
        <w:t>в сравнении с 202</w:t>
      </w:r>
      <w:r>
        <w:rPr>
          <w:sz w:val="26"/>
          <w:szCs w:val="26"/>
        </w:rPr>
        <w:t>3</w:t>
      </w:r>
      <w:r w:rsidRPr="008E0B82">
        <w:rPr>
          <w:sz w:val="26"/>
          <w:szCs w:val="26"/>
        </w:rPr>
        <w:t xml:space="preserve"> г.). </w:t>
      </w:r>
    </w:p>
    <w:p w14:paraId="3EF511F2" w14:textId="77777777" w:rsidR="00092168" w:rsidRPr="002A73BD" w:rsidRDefault="00092168" w:rsidP="00092168">
      <w:pPr>
        <w:ind w:firstLine="709"/>
        <w:jc w:val="both"/>
        <w:rPr>
          <w:sz w:val="26"/>
          <w:szCs w:val="26"/>
        </w:rPr>
      </w:pPr>
      <w:r w:rsidRPr="001F66E3">
        <w:rPr>
          <w:sz w:val="26"/>
          <w:szCs w:val="26"/>
        </w:rPr>
        <w:t>По оценке 202</w:t>
      </w:r>
      <w:r>
        <w:rPr>
          <w:sz w:val="26"/>
          <w:szCs w:val="26"/>
        </w:rPr>
        <w:t>5</w:t>
      </w:r>
      <w:r w:rsidRPr="001F66E3">
        <w:rPr>
          <w:sz w:val="26"/>
          <w:szCs w:val="26"/>
        </w:rPr>
        <w:t xml:space="preserve"> года финансовый результат оценивается в размере </w:t>
      </w:r>
      <w:r>
        <w:rPr>
          <w:sz w:val="26"/>
          <w:szCs w:val="26"/>
        </w:rPr>
        <w:t>30996,440</w:t>
      </w:r>
      <w:r w:rsidRPr="001F66E3">
        <w:rPr>
          <w:sz w:val="26"/>
          <w:szCs w:val="26"/>
        </w:rPr>
        <w:t xml:space="preserve"> млн. рублей. Убыток убыточных предприятий составит </w:t>
      </w:r>
      <w:r>
        <w:rPr>
          <w:sz w:val="26"/>
          <w:szCs w:val="26"/>
        </w:rPr>
        <w:t>150</w:t>
      </w:r>
      <w:r w:rsidRPr="001F66E3">
        <w:rPr>
          <w:sz w:val="26"/>
          <w:szCs w:val="26"/>
        </w:rPr>
        <w:t xml:space="preserve"> млн. рублей, а прибыль прибыльных предприятий сложится в сумме </w:t>
      </w:r>
      <w:r>
        <w:rPr>
          <w:sz w:val="26"/>
          <w:szCs w:val="26"/>
        </w:rPr>
        <w:t>31146,436</w:t>
      </w:r>
      <w:r w:rsidRPr="001F66E3">
        <w:rPr>
          <w:sz w:val="26"/>
          <w:szCs w:val="26"/>
        </w:rPr>
        <w:t xml:space="preserve"> млн. рублей. По прогнозу 202</w:t>
      </w:r>
      <w:r>
        <w:rPr>
          <w:sz w:val="26"/>
          <w:szCs w:val="26"/>
        </w:rPr>
        <w:t>6</w:t>
      </w:r>
      <w:r w:rsidRPr="001F66E3">
        <w:rPr>
          <w:sz w:val="26"/>
          <w:szCs w:val="26"/>
        </w:rPr>
        <w:t>-202</w:t>
      </w:r>
      <w:r>
        <w:rPr>
          <w:sz w:val="26"/>
          <w:szCs w:val="26"/>
        </w:rPr>
        <w:t>8</w:t>
      </w:r>
      <w:r w:rsidRPr="001F66E3">
        <w:rPr>
          <w:sz w:val="26"/>
          <w:szCs w:val="26"/>
        </w:rPr>
        <w:t xml:space="preserve"> гг</w:t>
      </w:r>
      <w:r>
        <w:rPr>
          <w:sz w:val="26"/>
          <w:szCs w:val="26"/>
        </w:rPr>
        <w:t>.</w:t>
      </w:r>
      <w:r w:rsidRPr="001F66E3">
        <w:rPr>
          <w:sz w:val="26"/>
          <w:szCs w:val="26"/>
        </w:rPr>
        <w:t xml:space="preserve"> финансовый результат будет увеличиваться и к 202</w:t>
      </w:r>
      <w:r>
        <w:rPr>
          <w:sz w:val="26"/>
          <w:szCs w:val="26"/>
        </w:rPr>
        <w:t>8</w:t>
      </w:r>
      <w:r w:rsidRPr="001F66E3">
        <w:rPr>
          <w:sz w:val="26"/>
          <w:szCs w:val="26"/>
        </w:rPr>
        <w:t xml:space="preserve"> году </w:t>
      </w:r>
      <w:r>
        <w:rPr>
          <w:sz w:val="26"/>
          <w:szCs w:val="26"/>
        </w:rPr>
        <w:t>составит 33599,640</w:t>
      </w:r>
      <w:r w:rsidRPr="001F66E3">
        <w:rPr>
          <w:sz w:val="26"/>
          <w:szCs w:val="26"/>
        </w:rPr>
        <w:t xml:space="preserve"> млн. рублей.</w:t>
      </w:r>
    </w:p>
    <w:p w14:paraId="5ABE58C3" w14:textId="77777777" w:rsidR="00092168" w:rsidRPr="00454FB8" w:rsidRDefault="00092168" w:rsidP="00092168">
      <w:pPr>
        <w:ind w:firstLine="709"/>
        <w:jc w:val="both"/>
        <w:rPr>
          <w:b/>
          <w:sz w:val="26"/>
          <w:szCs w:val="26"/>
          <w:u w:val="single"/>
        </w:rPr>
      </w:pPr>
      <w:r w:rsidRPr="00454FB8">
        <w:rPr>
          <w:b/>
          <w:sz w:val="26"/>
          <w:szCs w:val="26"/>
          <w:u w:val="single"/>
        </w:rPr>
        <w:t>Добыча угля.</w:t>
      </w:r>
    </w:p>
    <w:p w14:paraId="5360279A" w14:textId="77777777" w:rsidR="00092168" w:rsidRPr="00454FB8" w:rsidRDefault="00092168" w:rsidP="00092168">
      <w:pPr>
        <w:ind w:firstLine="709"/>
        <w:jc w:val="both"/>
        <w:rPr>
          <w:sz w:val="26"/>
          <w:szCs w:val="26"/>
        </w:rPr>
      </w:pPr>
      <w:r w:rsidRPr="00454FB8">
        <w:rPr>
          <w:sz w:val="26"/>
          <w:szCs w:val="26"/>
        </w:rPr>
        <w:t xml:space="preserve">Общий финансовый результат в угольной отрасли в 2024 году составил 27249,994 млн. рублей (период прошлого года объем денежных средств составил 36856,570 млн. рублей).  </w:t>
      </w:r>
    </w:p>
    <w:p w14:paraId="2ADC14F7" w14:textId="77777777" w:rsidR="00092168" w:rsidRPr="00187027" w:rsidRDefault="00092168" w:rsidP="00092168">
      <w:pPr>
        <w:ind w:firstLine="709"/>
        <w:jc w:val="both"/>
        <w:rPr>
          <w:sz w:val="26"/>
          <w:szCs w:val="26"/>
          <w:highlight w:val="yellow"/>
        </w:rPr>
      </w:pPr>
      <w:r w:rsidRPr="00454FB8">
        <w:rPr>
          <w:sz w:val="26"/>
          <w:szCs w:val="26"/>
        </w:rPr>
        <w:t xml:space="preserve">В 2024 году прибыль прибыльных предприятий по добыче угля составила 27252,547 млн. рублей (на 26,2% меньше, чем в 2023 году). </w:t>
      </w:r>
    </w:p>
    <w:p w14:paraId="581D0F49" w14:textId="77777777" w:rsidR="00092168" w:rsidRPr="00454FB8" w:rsidRDefault="00092168" w:rsidP="00092168">
      <w:pPr>
        <w:ind w:firstLine="709"/>
        <w:jc w:val="both"/>
        <w:rPr>
          <w:sz w:val="26"/>
          <w:szCs w:val="26"/>
        </w:rPr>
      </w:pPr>
      <w:r w:rsidRPr="00454FB8">
        <w:rPr>
          <w:color w:val="000000"/>
          <w:sz w:val="26"/>
          <w:szCs w:val="26"/>
        </w:rPr>
        <w:t>На формирование показателя прибыли прибыльных предприятий по округу в целом оказывает влияние финансовый результат крупнейшего угольного предприятия, такого как: ООО «Солнцевский угольный разрез» входящий в</w:t>
      </w:r>
      <w:r w:rsidRPr="00454FB8">
        <w:rPr>
          <w:sz w:val="26"/>
          <w:szCs w:val="26"/>
        </w:rPr>
        <w:t xml:space="preserve"> состав ООО «Восточная горнорудная компания». </w:t>
      </w:r>
    </w:p>
    <w:p w14:paraId="6DE04F44" w14:textId="6182DD24" w:rsidR="00092168" w:rsidRPr="00454FB8" w:rsidRDefault="00092168" w:rsidP="00092168">
      <w:pPr>
        <w:ind w:firstLine="709"/>
        <w:jc w:val="both"/>
        <w:rPr>
          <w:sz w:val="26"/>
          <w:szCs w:val="26"/>
        </w:rPr>
      </w:pPr>
      <w:r w:rsidRPr="00454FB8">
        <w:rPr>
          <w:sz w:val="26"/>
          <w:szCs w:val="26"/>
        </w:rPr>
        <w:lastRenderedPageBreak/>
        <w:t>Дальнейшее увеличение прибыльности предприятий угольной отрасли на 202</w:t>
      </w:r>
      <w:r>
        <w:rPr>
          <w:sz w:val="26"/>
          <w:szCs w:val="26"/>
        </w:rPr>
        <w:t>6</w:t>
      </w:r>
      <w:r w:rsidRPr="00454FB8">
        <w:rPr>
          <w:sz w:val="26"/>
          <w:szCs w:val="26"/>
        </w:rPr>
        <w:t>-202</w:t>
      </w:r>
      <w:r>
        <w:rPr>
          <w:sz w:val="26"/>
          <w:szCs w:val="26"/>
        </w:rPr>
        <w:t>8</w:t>
      </w:r>
      <w:r w:rsidRPr="00454FB8">
        <w:rPr>
          <w:sz w:val="26"/>
          <w:szCs w:val="26"/>
        </w:rPr>
        <w:t xml:space="preserve"> гг.  </w:t>
      </w:r>
      <w:r w:rsidRPr="00454FB8">
        <w:rPr>
          <w:color w:val="000000"/>
          <w:sz w:val="26"/>
          <w:szCs w:val="26"/>
        </w:rPr>
        <w:t>предполагает развитие и модернизацию мощностей по добыче и перевалке угля</w:t>
      </w:r>
      <w:r w:rsidR="00F70BEA">
        <w:rPr>
          <w:color w:val="000000"/>
          <w:sz w:val="26"/>
          <w:szCs w:val="26"/>
        </w:rPr>
        <w:t>.</w:t>
      </w:r>
      <w:r w:rsidRPr="00454FB8">
        <w:rPr>
          <w:sz w:val="28"/>
          <w:szCs w:val="28"/>
        </w:rPr>
        <w:t xml:space="preserve"> </w:t>
      </w:r>
    </w:p>
    <w:p w14:paraId="514DC52F" w14:textId="77777777" w:rsidR="00092168" w:rsidRPr="00454FB8" w:rsidRDefault="00092168" w:rsidP="00092168">
      <w:pPr>
        <w:ind w:firstLine="708"/>
        <w:jc w:val="both"/>
        <w:rPr>
          <w:sz w:val="26"/>
          <w:szCs w:val="26"/>
        </w:rPr>
      </w:pPr>
      <w:r w:rsidRPr="00454FB8">
        <w:rPr>
          <w:sz w:val="26"/>
          <w:szCs w:val="26"/>
        </w:rPr>
        <w:t xml:space="preserve">По оценке 2025 года ожидается прибыль прибыльных предприятий в сумме 28755,462 млн. рублей. </w:t>
      </w:r>
    </w:p>
    <w:p w14:paraId="2F92820E" w14:textId="77777777" w:rsidR="00092168" w:rsidRPr="00454FB8" w:rsidRDefault="00092168" w:rsidP="00092168">
      <w:pPr>
        <w:ind w:firstLine="708"/>
        <w:jc w:val="both"/>
        <w:rPr>
          <w:sz w:val="26"/>
          <w:szCs w:val="26"/>
        </w:rPr>
      </w:pPr>
      <w:r w:rsidRPr="00454FB8">
        <w:rPr>
          <w:sz w:val="26"/>
          <w:szCs w:val="26"/>
        </w:rPr>
        <w:t>В планируемом периоде до 2028 года прибыль увеличится до 30809,424 млн. рублей.</w:t>
      </w:r>
    </w:p>
    <w:p w14:paraId="2505E5E4" w14:textId="77777777" w:rsidR="00092168" w:rsidRPr="00454FB8" w:rsidRDefault="00092168" w:rsidP="00092168">
      <w:pPr>
        <w:ind w:firstLine="708"/>
        <w:jc w:val="both"/>
        <w:rPr>
          <w:b/>
          <w:sz w:val="26"/>
          <w:szCs w:val="26"/>
          <w:u w:val="single"/>
        </w:rPr>
      </w:pPr>
      <w:r w:rsidRPr="00454FB8">
        <w:rPr>
          <w:b/>
          <w:sz w:val="26"/>
          <w:szCs w:val="26"/>
          <w:u w:val="single"/>
        </w:rPr>
        <w:t>Жилищно-коммунальное хозяйство.</w:t>
      </w:r>
    </w:p>
    <w:p w14:paraId="6E511A04" w14:textId="77777777" w:rsidR="00092168" w:rsidRPr="00454FB8" w:rsidRDefault="00092168" w:rsidP="00092168">
      <w:pPr>
        <w:ind w:firstLine="708"/>
        <w:jc w:val="both"/>
        <w:rPr>
          <w:sz w:val="26"/>
          <w:szCs w:val="26"/>
        </w:rPr>
      </w:pPr>
      <w:r w:rsidRPr="00454FB8">
        <w:rPr>
          <w:sz w:val="26"/>
          <w:szCs w:val="26"/>
        </w:rPr>
        <w:t xml:space="preserve">В 2024 году предприятия жилищно-коммунального хозяйства сработали с убытком на общую сумму 21,486 млн. рублей. Сальдированный финансовый результат по итогам года составил -21,486 млн. рублей. </w:t>
      </w:r>
    </w:p>
    <w:p w14:paraId="38600284" w14:textId="77777777" w:rsidR="00092168" w:rsidRPr="00454FB8" w:rsidRDefault="00092168" w:rsidP="00092168">
      <w:pPr>
        <w:ind w:firstLine="709"/>
        <w:jc w:val="both"/>
        <w:rPr>
          <w:sz w:val="26"/>
          <w:szCs w:val="26"/>
        </w:rPr>
      </w:pPr>
      <w:r w:rsidRPr="00454FB8">
        <w:rPr>
          <w:sz w:val="26"/>
          <w:szCs w:val="26"/>
        </w:rPr>
        <w:t xml:space="preserve">По оценке 2025 года прибыль предприятий ЖКХ повысится в сравнении с 2023 годом и составит </w:t>
      </w:r>
      <w:r>
        <w:rPr>
          <w:sz w:val="26"/>
          <w:szCs w:val="26"/>
        </w:rPr>
        <w:t>0,535</w:t>
      </w:r>
      <w:r w:rsidRPr="00454FB8">
        <w:rPr>
          <w:sz w:val="26"/>
          <w:szCs w:val="26"/>
        </w:rPr>
        <w:t xml:space="preserve"> млн. рублей. </w:t>
      </w:r>
    </w:p>
    <w:p w14:paraId="564D4D8E" w14:textId="77777777" w:rsidR="00092168" w:rsidRPr="00454FB8" w:rsidRDefault="00092168" w:rsidP="00092168">
      <w:pPr>
        <w:ind w:firstLine="709"/>
        <w:jc w:val="both"/>
        <w:rPr>
          <w:sz w:val="26"/>
          <w:szCs w:val="26"/>
        </w:rPr>
      </w:pPr>
      <w:r w:rsidRPr="00454FB8">
        <w:rPr>
          <w:sz w:val="26"/>
          <w:szCs w:val="26"/>
        </w:rPr>
        <w:t>В последующий прогнозируемый период на 2026-2028 годы на предприятиях ЖКХ сальдированный финансовый результат будет расти и к концу 2028 года составит 3,620 млн. рублей, а убытки по полному кругу предприятий ЖКХ снизятся до 5,835 млн. рублей.</w:t>
      </w:r>
    </w:p>
    <w:p w14:paraId="2F14181E" w14:textId="77777777" w:rsidR="00092168" w:rsidRPr="00454FB8" w:rsidRDefault="00092168" w:rsidP="00092168">
      <w:pPr>
        <w:ind w:firstLine="708"/>
        <w:jc w:val="both"/>
        <w:rPr>
          <w:b/>
          <w:sz w:val="26"/>
          <w:szCs w:val="26"/>
          <w:u w:val="single"/>
        </w:rPr>
      </w:pPr>
      <w:r w:rsidRPr="00454FB8">
        <w:rPr>
          <w:b/>
          <w:sz w:val="26"/>
          <w:szCs w:val="26"/>
          <w:u w:val="single"/>
        </w:rPr>
        <w:t>Строительство.</w:t>
      </w:r>
    </w:p>
    <w:p w14:paraId="30EDF431" w14:textId="77777777" w:rsidR="00092168" w:rsidRPr="00187027" w:rsidRDefault="00092168" w:rsidP="00092168">
      <w:pPr>
        <w:ind w:firstLine="708"/>
        <w:jc w:val="both"/>
        <w:rPr>
          <w:sz w:val="26"/>
          <w:szCs w:val="26"/>
          <w:highlight w:val="yellow"/>
        </w:rPr>
      </w:pPr>
      <w:r w:rsidRPr="00454FB8">
        <w:rPr>
          <w:sz w:val="26"/>
          <w:szCs w:val="26"/>
        </w:rPr>
        <w:t xml:space="preserve">По итогам 2024 года финансовый результат предприятий в сфере строительства </w:t>
      </w:r>
      <w:r w:rsidRPr="0020732A">
        <w:rPr>
          <w:sz w:val="26"/>
          <w:szCs w:val="26"/>
        </w:rPr>
        <w:t>составил 408,342 млн. рублей.</w:t>
      </w:r>
    </w:p>
    <w:p w14:paraId="33BDC59B" w14:textId="77777777" w:rsidR="00092168" w:rsidRPr="0020732A" w:rsidRDefault="00092168" w:rsidP="00092168">
      <w:pPr>
        <w:ind w:firstLine="708"/>
        <w:jc w:val="both"/>
        <w:rPr>
          <w:sz w:val="26"/>
          <w:szCs w:val="26"/>
        </w:rPr>
      </w:pPr>
      <w:r w:rsidRPr="0020732A">
        <w:rPr>
          <w:sz w:val="26"/>
          <w:szCs w:val="26"/>
        </w:rPr>
        <w:t>По оценке в 2025 года прибыль в сфере строительства составит 420,592 млн. рублей и к 2028 году по прогнозным данным достигнет 444,126 млн. рублей. Убытки по строительным предприятиям составили в 2024 году отсутствуют и в дальнейшем на прогнозный период не предусматриваются.</w:t>
      </w:r>
    </w:p>
    <w:p w14:paraId="2C2B7C6A" w14:textId="77777777" w:rsidR="00092168" w:rsidRPr="0020732A" w:rsidRDefault="00092168" w:rsidP="00092168">
      <w:pPr>
        <w:ind w:firstLine="708"/>
        <w:jc w:val="both"/>
        <w:rPr>
          <w:b/>
          <w:sz w:val="26"/>
          <w:szCs w:val="26"/>
          <w:u w:val="single"/>
        </w:rPr>
      </w:pPr>
      <w:r w:rsidRPr="0020732A">
        <w:rPr>
          <w:b/>
          <w:sz w:val="26"/>
          <w:szCs w:val="26"/>
          <w:u w:val="single"/>
        </w:rPr>
        <w:t>Транспортная отрасль.</w:t>
      </w:r>
    </w:p>
    <w:p w14:paraId="1B50ACA0" w14:textId="77777777" w:rsidR="00092168" w:rsidRPr="00187027" w:rsidRDefault="00092168" w:rsidP="00092168">
      <w:pPr>
        <w:ind w:firstLine="708"/>
        <w:jc w:val="both"/>
        <w:rPr>
          <w:sz w:val="26"/>
          <w:szCs w:val="26"/>
          <w:highlight w:val="yellow"/>
        </w:rPr>
      </w:pPr>
      <w:r w:rsidRPr="003F6660">
        <w:rPr>
          <w:sz w:val="26"/>
          <w:szCs w:val="26"/>
        </w:rPr>
        <w:t xml:space="preserve">В 2024 году сальдированный финансовый результат в транспортной отрасли незначительно </w:t>
      </w:r>
      <w:r>
        <w:rPr>
          <w:sz w:val="26"/>
          <w:szCs w:val="26"/>
        </w:rPr>
        <w:t>уменьшился</w:t>
      </w:r>
      <w:r w:rsidRPr="003F6660">
        <w:rPr>
          <w:sz w:val="26"/>
          <w:szCs w:val="26"/>
        </w:rPr>
        <w:t xml:space="preserve"> по сравнению с 202</w:t>
      </w:r>
      <w:r>
        <w:rPr>
          <w:sz w:val="26"/>
          <w:szCs w:val="26"/>
        </w:rPr>
        <w:t>3</w:t>
      </w:r>
      <w:r w:rsidRPr="003F6660">
        <w:rPr>
          <w:sz w:val="26"/>
          <w:szCs w:val="26"/>
        </w:rPr>
        <w:t xml:space="preserve"> годом и составил 1406,270 млн. рублей.</w:t>
      </w:r>
      <w:r w:rsidRPr="00187027">
        <w:rPr>
          <w:sz w:val="26"/>
          <w:szCs w:val="26"/>
          <w:highlight w:val="yellow"/>
        </w:rPr>
        <w:t xml:space="preserve"> </w:t>
      </w:r>
    </w:p>
    <w:p w14:paraId="00FB3FDC" w14:textId="77777777" w:rsidR="00092168" w:rsidRPr="003F6660" w:rsidRDefault="00092168" w:rsidP="00092168">
      <w:pPr>
        <w:ind w:firstLine="708"/>
        <w:jc w:val="both"/>
        <w:rPr>
          <w:sz w:val="26"/>
          <w:szCs w:val="26"/>
        </w:rPr>
      </w:pPr>
      <w:r w:rsidRPr="003F6660">
        <w:rPr>
          <w:sz w:val="26"/>
          <w:szCs w:val="26"/>
        </w:rPr>
        <w:t xml:space="preserve">По оценке в 2025 году прибыль транспортных предприятий составит 1920,560 млн. рублей. </w:t>
      </w:r>
    </w:p>
    <w:p w14:paraId="41CD8435" w14:textId="77777777" w:rsidR="00092168" w:rsidRPr="003F6660" w:rsidRDefault="00092168" w:rsidP="00092168">
      <w:pPr>
        <w:ind w:firstLine="708"/>
        <w:jc w:val="both"/>
        <w:rPr>
          <w:sz w:val="26"/>
          <w:szCs w:val="26"/>
        </w:rPr>
      </w:pPr>
      <w:r w:rsidRPr="003F6660">
        <w:rPr>
          <w:sz w:val="26"/>
          <w:szCs w:val="26"/>
        </w:rPr>
        <w:t xml:space="preserve">В 2026-2028 годах прогнозируется дальнейший рост прибыли и уже к 2028 году прибыль транспортной отрасли составит 1940,4 млн. рублей. </w:t>
      </w:r>
    </w:p>
    <w:p w14:paraId="0455C252" w14:textId="77777777" w:rsidR="00092168" w:rsidRPr="00AC5642" w:rsidRDefault="00092168" w:rsidP="00F70BEA">
      <w:pPr>
        <w:spacing w:after="360"/>
        <w:ind w:firstLine="709"/>
        <w:jc w:val="both"/>
        <w:rPr>
          <w:sz w:val="28"/>
          <w:szCs w:val="28"/>
        </w:rPr>
      </w:pPr>
      <w:r w:rsidRPr="003F6660">
        <w:rPr>
          <w:sz w:val="26"/>
          <w:szCs w:val="26"/>
        </w:rPr>
        <w:t xml:space="preserve"> Убыток в оценочном периоде 2025 года снизится по сравнению с 2024 годом и составит 78,880 млн. рублей</w:t>
      </w:r>
      <w:r w:rsidRPr="00EC5116">
        <w:rPr>
          <w:sz w:val="26"/>
          <w:szCs w:val="26"/>
        </w:rPr>
        <w:t>. К концу 202</w:t>
      </w:r>
      <w:r>
        <w:rPr>
          <w:sz w:val="26"/>
          <w:szCs w:val="26"/>
        </w:rPr>
        <w:t>8</w:t>
      </w:r>
      <w:r w:rsidRPr="00EC5116">
        <w:rPr>
          <w:sz w:val="26"/>
          <w:szCs w:val="26"/>
        </w:rPr>
        <w:t xml:space="preserve"> года убыток прогнозируется в размере </w:t>
      </w:r>
      <w:r>
        <w:rPr>
          <w:sz w:val="26"/>
          <w:szCs w:val="26"/>
        </w:rPr>
        <w:t>69,320</w:t>
      </w:r>
      <w:r w:rsidRPr="00EC5116">
        <w:rPr>
          <w:sz w:val="26"/>
          <w:szCs w:val="26"/>
        </w:rPr>
        <w:t xml:space="preserve"> млн. рублей.</w:t>
      </w:r>
    </w:p>
    <w:p w14:paraId="1730DE26" w14:textId="7816DEB1" w:rsidR="00092168" w:rsidRDefault="00092168" w:rsidP="004A0AB8">
      <w:pPr>
        <w:spacing w:after="360"/>
        <w:jc w:val="center"/>
        <w:rPr>
          <w:b/>
          <w:sz w:val="26"/>
          <w:szCs w:val="26"/>
        </w:rPr>
      </w:pPr>
      <w:r w:rsidRPr="001E5DCD">
        <w:rPr>
          <w:b/>
          <w:sz w:val="26"/>
          <w:szCs w:val="26"/>
        </w:rPr>
        <w:t>к Разделу: 11. Труд</w:t>
      </w:r>
    </w:p>
    <w:p w14:paraId="1B278B5E" w14:textId="77777777" w:rsidR="00092168" w:rsidRPr="00CD6370" w:rsidRDefault="00092168" w:rsidP="00092168">
      <w:pPr>
        <w:ind w:firstLine="567"/>
        <w:jc w:val="both"/>
        <w:rPr>
          <w:sz w:val="26"/>
          <w:szCs w:val="26"/>
        </w:rPr>
      </w:pPr>
      <w:r w:rsidRPr="00967252">
        <w:rPr>
          <w:sz w:val="26"/>
          <w:szCs w:val="26"/>
        </w:rPr>
        <w:t>По состоянию на 1 января 2025 года производственно-хозяйственную деятельность осуществляет 300 юридических лиц,</w:t>
      </w:r>
      <w:r w:rsidRPr="00967252">
        <w:rPr>
          <w:sz w:val="26"/>
          <w:szCs w:val="26"/>
          <w:lang w:val="x-none" w:eastAsia="x-none"/>
        </w:rPr>
        <w:t xml:space="preserve"> </w:t>
      </w:r>
      <w:r w:rsidRPr="00CD6370">
        <w:rPr>
          <w:sz w:val="26"/>
          <w:szCs w:val="26"/>
          <w:lang w:val="x-none" w:eastAsia="x-none"/>
        </w:rPr>
        <w:t xml:space="preserve">количество малых и средних предприятий составило 1166 ед. (в 2023 - 1001 ед.), в том числе 572 ед. самозанятых граждан (в 2023-441 ед.). </w:t>
      </w:r>
      <w:r w:rsidRPr="00CD6370">
        <w:rPr>
          <w:sz w:val="26"/>
          <w:szCs w:val="26"/>
        </w:rPr>
        <w:t>Численность зарегистрированных безработных на конец 2024 года составило 40 чел. (129% к уровню прошлого года, АППГ 31 чел.).</w:t>
      </w:r>
    </w:p>
    <w:p w14:paraId="571A5E47" w14:textId="77777777" w:rsidR="00092168" w:rsidRPr="005339CD" w:rsidRDefault="00092168" w:rsidP="00092168">
      <w:pPr>
        <w:ind w:firstLine="709"/>
        <w:jc w:val="both"/>
        <w:rPr>
          <w:color w:val="FF0000"/>
          <w:sz w:val="26"/>
          <w:szCs w:val="26"/>
        </w:rPr>
      </w:pPr>
      <w:r w:rsidRPr="005339CD">
        <w:rPr>
          <w:sz w:val="26"/>
          <w:szCs w:val="26"/>
        </w:rPr>
        <w:t>По полному кругу предприятий среднесписочная численность работников за 202</w:t>
      </w:r>
      <w:r>
        <w:rPr>
          <w:sz w:val="26"/>
          <w:szCs w:val="26"/>
        </w:rPr>
        <w:t>4</w:t>
      </w:r>
      <w:r w:rsidRPr="005339CD">
        <w:rPr>
          <w:sz w:val="26"/>
          <w:szCs w:val="26"/>
        </w:rPr>
        <w:t xml:space="preserve"> год составила 8,</w:t>
      </w:r>
      <w:r>
        <w:rPr>
          <w:sz w:val="26"/>
          <w:szCs w:val="26"/>
        </w:rPr>
        <w:t>3</w:t>
      </w:r>
      <w:r w:rsidRPr="005339CD">
        <w:rPr>
          <w:sz w:val="26"/>
          <w:szCs w:val="26"/>
        </w:rPr>
        <w:t xml:space="preserve"> тыс. чел. (больше на </w:t>
      </w:r>
      <w:r>
        <w:rPr>
          <w:sz w:val="26"/>
          <w:szCs w:val="26"/>
        </w:rPr>
        <w:t>2,5</w:t>
      </w:r>
      <w:r w:rsidRPr="005339CD">
        <w:rPr>
          <w:sz w:val="26"/>
          <w:szCs w:val="26"/>
        </w:rPr>
        <w:t>% в сравнении с 202</w:t>
      </w:r>
      <w:r>
        <w:rPr>
          <w:sz w:val="26"/>
          <w:szCs w:val="26"/>
        </w:rPr>
        <w:t>3</w:t>
      </w:r>
      <w:r w:rsidRPr="005339CD">
        <w:rPr>
          <w:sz w:val="26"/>
          <w:szCs w:val="26"/>
        </w:rPr>
        <w:t xml:space="preserve"> годом). </w:t>
      </w:r>
    </w:p>
    <w:p w14:paraId="299FAE6C" w14:textId="77777777" w:rsidR="00092168" w:rsidRDefault="00092168" w:rsidP="00092168">
      <w:pPr>
        <w:ind w:firstLine="709"/>
        <w:jc w:val="both"/>
        <w:rPr>
          <w:sz w:val="26"/>
          <w:szCs w:val="26"/>
        </w:rPr>
      </w:pPr>
      <w:r w:rsidRPr="005339CD">
        <w:rPr>
          <w:sz w:val="26"/>
          <w:szCs w:val="26"/>
        </w:rPr>
        <w:t xml:space="preserve">Увеличение численности работников произошло в </w:t>
      </w:r>
      <w:r>
        <w:rPr>
          <w:sz w:val="26"/>
          <w:szCs w:val="26"/>
        </w:rPr>
        <w:t>торговой</w:t>
      </w:r>
      <w:r w:rsidRPr="005339CD">
        <w:rPr>
          <w:sz w:val="26"/>
          <w:szCs w:val="26"/>
        </w:rPr>
        <w:t xml:space="preserve"> отрасли на </w:t>
      </w:r>
      <w:r>
        <w:rPr>
          <w:sz w:val="26"/>
          <w:szCs w:val="26"/>
        </w:rPr>
        <w:t>48</w:t>
      </w:r>
      <w:r w:rsidRPr="005339CD">
        <w:rPr>
          <w:sz w:val="26"/>
          <w:szCs w:val="26"/>
        </w:rPr>
        <w:t xml:space="preserve"> ед. </w:t>
      </w:r>
      <w:r>
        <w:rPr>
          <w:sz w:val="26"/>
          <w:szCs w:val="26"/>
        </w:rPr>
        <w:t xml:space="preserve">из-за открытия новых торговых объектов </w:t>
      </w:r>
      <w:r w:rsidRPr="005339CD">
        <w:rPr>
          <w:sz w:val="26"/>
          <w:szCs w:val="26"/>
        </w:rPr>
        <w:t xml:space="preserve">и составило </w:t>
      </w:r>
      <w:r>
        <w:rPr>
          <w:sz w:val="26"/>
          <w:szCs w:val="26"/>
        </w:rPr>
        <w:t>688</w:t>
      </w:r>
      <w:r w:rsidRPr="005339CD">
        <w:rPr>
          <w:sz w:val="26"/>
          <w:szCs w:val="26"/>
        </w:rPr>
        <w:t xml:space="preserve"> человек, транспортной отрасли </w:t>
      </w:r>
      <w:r w:rsidRPr="005339CD">
        <w:rPr>
          <w:sz w:val="26"/>
          <w:szCs w:val="26"/>
        </w:rPr>
        <w:lastRenderedPageBreak/>
        <w:t xml:space="preserve">на </w:t>
      </w:r>
      <w:r>
        <w:rPr>
          <w:sz w:val="26"/>
          <w:szCs w:val="26"/>
        </w:rPr>
        <w:t>58</w:t>
      </w:r>
      <w:r w:rsidRPr="005339CD">
        <w:rPr>
          <w:sz w:val="26"/>
          <w:szCs w:val="26"/>
        </w:rPr>
        <w:t xml:space="preserve"> ед., что составило 1</w:t>
      </w:r>
      <w:r>
        <w:rPr>
          <w:sz w:val="26"/>
          <w:szCs w:val="26"/>
        </w:rPr>
        <w:t>638</w:t>
      </w:r>
      <w:r w:rsidRPr="005339CD">
        <w:rPr>
          <w:sz w:val="26"/>
          <w:szCs w:val="26"/>
        </w:rPr>
        <w:t xml:space="preserve"> человек. Небольшое увеличение отмечено в </w:t>
      </w:r>
      <w:r>
        <w:rPr>
          <w:sz w:val="26"/>
          <w:szCs w:val="26"/>
        </w:rPr>
        <w:t xml:space="preserve">сферах культуры и рыболовства, </w:t>
      </w:r>
      <w:proofErr w:type="spellStart"/>
      <w:r>
        <w:rPr>
          <w:sz w:val="26"/>
          <w:szCs w:val="26"/>
        </w:rPr>
        <w:t>жкх</w:t>
      </w:r>
      <w:proofErr w:type="spellEnd"/>
      <w:r>
        <w:rPr>
          <w:sz w:val="26"/>
          <w:szCs w:val="26"/>
        </w:rPr>
        <w:t>.</w:t>
      </w:r>
    </w:p>
    <w:p w14:paraId="6DF33CE6" w14:textId="77777777" w:rsidR="00092168" w:rsidRPr="005339CD" w:rsidRDefault="00092168" w:rsidP="00092168">
      <w:pPr>
        <w:ind w:firstLine="709"/>
        <w:jc w:val="both"/>
        <w:rPr>
          <w:sz w:val="26"/>
          <w:szCs w:val="26"/>
        </w:rPr>
      </w:pPr>
      <w:r>
        <w:rPr>
          <w:sz w:val="26"/>
          <w:szCs w:val="26"/>
        </w:rPr>
        <w:t>С</w:t>
      </w:r>
      <w:r w:rsidRPr="00FA2258">
        <w:rPr>
          <w:sz w:val="26"/>
          <w:szCs w:val="26"/>
        </w:rPr>
        <w:t>нижение численности работников произошло в образовании,</w:t>
      </w:r>
      <w:r>
        <w:rPr>
          <w:sz w:val="26"/>
          <w:szCs w:val="26"/>
        </w:rPr>
        <w:t xml:space="preserve"> в связи с в связи закрытием МБОУ ООШ с. Никольское (переселение жителей с. Никольское), с дефицитом кадров и наличием свободных вакансий. </w:t>
      </w:r>
      <w:r w:rsidRPr="00FA2258">
        <w:rPr>
          <w:sz w:val="26"/>
          <w:szCs w:val="26"/>
        </w:rPr>
        <w:t xml:space="preserve"> </w:t>
      </w:r>
      <w:r>
        <w:rPr>
          <w:sz w:val="26"/>
          <w:szCs w:val="26"/>
        </w:rPr>
        <w:t xml:space="preserve">Незначительное снижение произошло в сферах </w:t>
      </w:r>
      <w:r w:rsidRPr="00FA2258">
        <w:rPr>
          <w:sz w:val="26"/>
          <w:szCs w:val="26"/>
        </w:rPr>
        <w:t>здравоохране</w:t>
      </w:r>
      <w:r>
        <w:rPr>
          <w:sz w:val="26"/>
          <w:szCs w:val="26"/>
        </w:rPr>
        <w:t xml:space="preserve">ния, пищевой промышленности, сельского хозяйства и услуг. </w:t>
      </w:r>
    </w:p>
    <w:p w14:paraId="27743154" w14:textId="77777777" w:rsidR="00092168" w:rsidRPr="005339CD" w:rsidRDefault="00092168" w:rsidP="00092168">
      <w:pPr>
        <w:ind w:firstLine="709"/>
        <w:jc w:val="both"/>
        <w:rPr>
          <w:iCs/>
          <w:sz w:val="26"/>
          <w:szCs w:val="26"/>
        </w:rPr>
      </w:pPr>
      <w:r w:rsidRPr="005339CD">
        <w:rPr>
          <w:sz w:val="26"/>
          <w:szCs w:val="26"/>
        </w:rPr>
        <w:t>В 202</w:t>
      </w:r>
      <w:r>
        <w:rPr>
          <w:sz w:val="26"/>
          <w:szCs w:val="26"/>
        </w:rPr>
        <w:t>4</w:t>
      </w:r>
      <w:r w:rsidRPr="005339CD">
        <w:rPr>
          <w:sz w:val="26"/>
          <w:szCs w:val="26"/>
        </w:rPr>
        <w:t xml:space="preserve"> году на территории У</w:t>
      </w:r>
      <w:r>
        <w:rPr>
          <w:sz w:val="26"/>
          <w:szCs w:val="26"/>
        </w:rPr>
        <w:t xml:space="preserve">глегорского муниципального округа Сахалинской области </w:t>
      </w:r>
      <w:r w:rsidRPr="005339CD">
        <w:rPr>
          <w:sz w:val="26"/>
          <w:szCs w:val="26"/>
        </w:rPr>
        <w:t xml:space="preserve">зарегистрировано </w:t>
      </w:r>
      <w:r>
        <w:rPr>
          <w:sz w:val="26"/>
          <w:szCs w:val="26"/>
        </w:rPr>
        <w:t xml:space="preserve">19 </w:t>
      </w:r>
      <w:r w:rsidRPr="005339CD">
        <w:rPr>
          <w:sz w:val="26"/>
          <w:szCs w:val="26"/>
        </w:rPr>
        <w:t xml:space="preserve">резидентов свободного порта Владивосток. </w:t>
      </w:r>
      <w:r>
        <w:rPr>
          <w:sz w:val="26"/>
          <w:szCs w:val="26"/>
        </w:rPr>
        <w:t>О</w:t>
      </w:r>
      <w:r w:rsidRPr="005339CD">
        <w:rPr>
          <w:sz w:val="26"/>
          <w:szCs w:val="26"/>
        </w:rPr>
        <w:t xml:space="preserve">бщая численность работников составила </w:t>
      </w:r>
      <w:r>
        <w:rPr>
          <w:sz w:val="26"/>
          <w:szCs w:val="26"/>
        </w:rPr>
        <w:t>2717</w:t>
      </w:r>
      <w:r w:rsidRPr="005339CD">
        <w:rPr>
          <w:sz w:val="26"/>
          <w:szCs w:val="26"/>
        </w:rPr>
        <w:t xml:space="preserve"> человек (</w:t>
      </w:r>
      <w:r>
        <w:rPr>
          <w:sz w:val="26"/>
          <w:szCs w:val="26"/>
        </w:rPr>
        <w:t xml:space="preserve">2906 </w:t>
      </w:r>
      <w:r w:rsidRPr="005339CD">
        <w:rPr>
          <w:sz w:val="26"/>
          <w:szCs w:val="26"/>
        </w:rPr>
        <w:t xml:space="preserve">человек по проекту).  </w:t>
      </w:r>
    </w:p>
    <w:p w14:paraId="2F951B0A" w14:textId="77777777" w:rsidR="00092168" w:rsidRPr="00ED405E" w:rsidRDefault="00092168" w:rsidP="00092168">
      <w:pPr>
        <w:ind w:firstLine="709"/>
        <w:jc w:val="both"/>
        <w:rPr>
          <w:sz w:val="28"/>
          <w:szCs w:val="28"/>
        </w:rPr>
      </w:pPr>
      <w:r w:rsidRPr="00ED405E">
        <w:rPr>
          <w:sz w:val="26"/>
          <w:szCs w:val="26"/>
        </w:rPr>
        <w:t xml:space="preserve">По оценке 2025 года среднесписочная численность работников сократится и составит 8,2 тыс. человек. </w:t>
      </w:r>
    </w:p>
    <w:p w14:paraId="063B18F7" w14:textId="77777777" w:rsidR="00092168" w:rsidRPr="00ED405E" w:rsidRDefault="00092168" w:rsidP="00092168">
      <w:pPr>
        <w:widowControl w:val="0"/>
        <w:ind w:firstLine="709"/>
        <w:jc w:val="both"/>
        <w:rPr>
          <w:sz w:val="26"/>
          <w:szCs w:val="26"/>
        </w:rPr>
      </w:pPr>
      <w:r w:rsidRPr="00ED405E">
        <w:rPr>
          <w:iCs/>
          <w:sz w:val="26"/>
          <w:szCs w:val="26"/>
        </w:rPr>
        <w:t>В 2026 - 2028 гг. прогнозируется снижение численности работников угольной отрасли, что в первую очередь связано с мероприятиями по оптимизации численности сотрудников.</w:t>
      </w:r>
      <w:r w:rsidRPr="00ED405E">
        <w:rPr>
          <w:sz w:val="26"/>
          <w:szCs w:val="26"/>
        </w:rPr>
        <w:t xml:space="preserve"> Среднесписочная численность к 2028 году составит 8,2 тыс. человек по базовому варианту.</w:t>
      </w:r>
    </w:p>
    <w:p w14:paraId="24397667"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Среднемесячная заработная плата в 202</w:t>
      </w:r>
      <w:r>
        <w:rPr>
          <w:rFonts w:ascii="Times New Roman" w:hAnsi="Times New Roman"/>
          <w:sz w:val="26"/>
          <w:szCs w:val="26"/>
        </w:rPr>
        <w:t>4</w:t>
      </w:r>
      <w:r w:rsidRPr="005339CD">
        <w:rPr>
          <w:rFonts w:ascii="Times New Roman" w:hAnsi="Times New Roman"/>
          <w:sz w:val="26"/>
          <w:szCs w:val="26"/>
        </w:rPr>
        <w:t xml:space="preserve"> году составила </w:t>
      </w:r>
      <w:r>
        <w:rPr>
          <w:rFonts w:ascii="Times New Roman" w:hAnsi="Times New Roman"/>
          <w:sz w:val="26"/>
          <w:szCs w:val="26"/>
        </w:rPr>
        <w:t>107,794</w:t>
      </w:r>
      <w:r w:rsidRPr="005339CD">
        <w:rPr>
          <w:rFonts w:ascii="Times New Roman" w:hAnsi="Times New Roman"/>
          <w:sz w:val="26"/>
          <w:szCs w:val="26"/>
        </w:rPr>
        <w:t xml:space="preserve"> тыс. рублей</w:t>
      </w:r>
      <w:r>
        <w:rPr>
          <w:rFonts w:ascii="Times New Roman" w:hAnsi="Times New Roman"/>
          <w:sz w:val="26"/>
          <w:szCs w:val="26"/>
        </w:rPr>
        <w:t>.</w:t>
      </w:r>
    </w:p>
    <w:p w14:paraId="4B800983" w14:textId="19EF46FF" w:rsidR="00092168" w:rsidRPr="004258F3" w:rsidRDefault="00092168" w:rsidP="00092168">
      <w:pPr>
        <w:pStyle w:val="3"/>
        <w:widowControl w:val="0"/>
        <w:spacing w:after="0" w:line="240" w:lineRule="auto"/>
        <w:ind w:left="0" w:firstLine="709"/>
        <w:jc w:val="both"/>
        <w:rPr>
          <w:rFonts w:ascii="Times New Roman" w:hAnsi="Times New Roman"/>
          <w:sz w:val="26"/>
          <w:szCs w:val="26"/>
        </w:rPr>
      </w:pPr>
      <w:r w:rsidRPr="004258F3">
        <w:rPr>
          <w:rFonts w:ascii="Times New Roman" w:hAnsi="Times New Roman"/>
          <w:sz w:val="26"/>
          <w:szCs w:val="26"/>
        </w:rPr>
        <w:t>Среди отраслей экономики наиболее высокий уровень заработной платы в 202</w:t>
      </w:r>
      <w:r>
        <w:rPr>
          <w:rFonts w:ascii="Times New Roman" w:hAnsi="Times New Roman"/>
          <w:sz w:val="26"/>
          <w:szCs w:val="26"/>
        </w:rPr>
        <w:t>4</w:t>
      </w:r>
      <w:r w:rsidR="00253AA9">
        <w:rPr>
          <w:rFonts w:ascii="Times New Roman" w:hAnsi="Times New Roman"/>
          <w:sz w:val="26"/>
          <w:szCs w:val="26"/>
          <w:lang w:val="ru-RU"/>
        </w:rPr>
        <w:t xml:space="preserve"> </w:t>
      </w:r>
      <w:r w:rsidRPr="004258F3">
        <w:rPr>
          <w:rFonts w:ascii="Times New Roman" w:hAnsi="Times New Roman"/>
          <w:sz w:val="26"/>
          <w:szCs w:val="26"/>
        </w:rPr>
        <w:t xml:space="preserve">году отмечен </w:t>
      </w:r>
      <w:r w:rsidRPr="001902B8">
        <w:rPr>
          <w:rFonts w:ascii="Times New Roman" w:hAnsi="Times New Roman"/>
          <w:sz w:val="26"/>
          <w:szCs w:val="26"/>
        </w:rPr>
        <w:t>в строительстве 179,881 тыс. рублей (рост на 23,5 %), в угольной отрасли 178,44 тыс. рублей (рост на 21,9 % по сравнению с периодом прошлого года), транспортной отрасли – 122,167 тыс. рублей (рост на 3,5 %).</w:t>
      </w:r>
    </w:p>
    <w:p w14:paraId="09F9B3FF" w14:textId="77777777" w:rsidR="00092168" w:rsidRPr="00E30979" w:rsidRDefault="00092168" w:rsidP="00092168">
      <w:pPr>
        <w:ind w:firstLine="567"/>
        <w:jc w:val="both"/>
        <w:rPr>
          <w:sz w:val="26"/>
          <w:szCs w:val="26"/>
          <w:highlight w:val="yellow"/>
        </w:rPr>
      </w:pPr>
      <w:r w:rsidRPr="008E59CB">
        <w:rPr>
          <w:sz w:val="26"/>
          <w:szCs w:val="26"/>
        </w:rPr>
        <w:t>В 202</w:t>
      </w:r>
      <w:r>
        <w:rPr>
          <w:sz w:val="26"/>
          <w:szCs w:val="26"/>
        </w:rPr>
        <w:t>4</w:t>
      </w:r>
      <w:r w:rsidRPr="008E59CB">
        <w:rPr>
          <w:sz w:val="26"/>
          <w:szCs w:val="26"/>
        </w:rPr>
        <w:t xml:space="preserve"> году заработная плата работников организаций здравоохранения составила </w:t>
      </w:r>
      <w:r>
        <w:rPr>
          <w:sz w:val="26"/>
          <w:szCs w:val="26"/>
        </w:rPr>
        <w:t>99,828</w:t>
      </w:r>
      <w:r w:rsidRPr="008E59CB">
        <w:rPr>
          <w:sz w:val="26"/>
          <w:szCs w:val="26"/>
        </w:rPr>
        <w:t xml:space="preserve"> тыс. рублей (увеличение на </w:t>
      </w:r>
      <w:r>
        <w:rPr>
          <w:sz w:val="26"/>
          <w:szCs w:val="26"/>
        </w:rPr>
        <w:t>11,5</w:t>
      </w:r>
      <w:r w:rsidRPr="008E59CB">
        <w:rPr>
          <w:sz w:val="26"/>
          <w:szCs w:val="26"/>
        </w:rPr>
        <w:t xml:space="preserve"> %), работников образования – </w:t>
      </w:r>
      <w:r>
        <w:rPr>
          <w:sz w:val="26"/>
          <w:szCs w:val="26"/>
        </w:rPr>
        <w:t>92,968</w:t>
      </w:r>
      <w:r w:rsidRPr="008E59CB">
        <w:rPr>
          <w:sz w:val="26"/>
          <w:szCs w:val="26"/>
        </w:rPr>
        <w:t xml:space="preserve"> тыс. рублей (рост на </w:t>
      </w:r>
      <w:r>
        <w:rPr>
          <w:sz w:val="26"/>
          <w:szCs w:val="26"/>
        </w:rPr>
        <w:t>22</w:t>
      </w:r>
      <w:r w:rsidRPr="008E59CB">
        <w:rPr>
          <w:sz w:val="26"/>
          <w:szCs w:val="26"/>
        </w:rPr>
        <w:t xml:space="preserve"> %). </w:t>
      </w:r>
      <w:r w:rsidRPr="00E30979">
        <w:rPr>
          <w:sz w:val="26"/>
          <w:szCs w:val="26"/>
        </w:rPr>
        <w:t xml:space="preserve">Наиболее низкий уровень зарплаты сложился в лесном хозяйстве – </w:t>
      </w:r>
      <w:r>
        <w:rPr>
          <w:sz w:val="26"/>
          <w:szCs w:val="26"/>
        </w:rPr>
        <w:t>40,5</w:t>
      </w:r>
      <w:r w:rsidRPr="00E30979">
        <w:rPr>
          <w:sz w:val="26"/>
          <w:szCs w:val="26"/>
        </w:rPr>
        <w:t xml:space="preserve"> тыс. рублей</w:t>
      </w:r>
      <w:r>
        <w:rPr>
          <w:sz w:val="26"/>
          <w:szCs w:val="26"/>
        </w:rPr>
        <w:t xml:space="preserve"> (рост на 17,4%)</w:t>
      </w:r>
      <w:r w:rsidRPr="00E30979">
        <w:rPr>
          <w:sz w:val="26"/>
          <w:szCs w:val="26"/>
        </w:rPr>
        <w:t xml:space="preserve">, сельском хозяйстве – </w:t>
      </w:r>
      <w:r>
        <w:rPr>
          <w:sz w:val="26"/>
          <w:szCs w:val="26"/>
        </w:rPr>
        <w:t>41,7</w:t>
      </w:r>
      <w:r w:rsidRPr="00E30979">
        <w:rPr>
          <w:sz w:val="26"/>
          <w:szCs w:val="26"/>
        </w:rPr>
        <w:t xml:space="preserve"> тыс. рублей</w:t>
      </w:r>
      <w:r>
        <w:rPr>
          <w:sz w:val="26"/>
          <w:szCs w:val="26"/>
        </w:rPr>
        <w:t xml:space="preserve"> (рост 20,9%).</w:t>
      </w:r>
    </w:p>
    <w:p w14:paraId="4B7AE31A"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По оценке 202</w:t>
      </w:r>
      <w:r>
        <w:rPr>
          <w:rFonts w:ascii="Times New Roman" w:hAnsi="Times New Roman"/>
          <w:sz w:val="26"/>
          <w:szCs w:val="26"/>
        </w:rPr>
        <w:t xml:space="preserve">5 </w:t>
      </w:r>
      <w:r w:rsidRPr="005339CD">
        <w:rPr>
          <w:rFonts w:ascii="Times New Roman" w:hAnsi="Times New Roman"/>
          <w:sz w:val="26"/>
          <w:szCs w:val="26"/>
        </w:rPr>
        <w:t xml:space="preserve">года среднемесячная заработная плата по полному кругу предприятий округа составит </w:t>
      </w:r>
      <w:r>
        <w:rPr>
          <w:rFonts w:ascii="Times New Roman" w:hAnsi="Times New Roman"/>
          <w:sz w:val="26"/>
          <w:szCs w:val="26"/>
        </w:rPr>
        <w:t>117,279 тыс</w:t>
      </w:r>
      <w:r w:rsidRPr="005339CD">
        <w:rPr>
          <w:rFonts w:ascii="Times New Roman" w:hAnsi="Times New Roman"/>
          <w:sz w:val="26"/>
          <w:szCs w:val="26"/>
        </w:rPr>
        <w:t xml:space="preserve">. рублей (рост на </w:t>
      </w:r>
      <w:r>
        <w:rPr>
          <w:rFonts w:ascii="Times New Roman" w:hAnsi="Times New Roman"/>
          <w:sz w:val="26"/>
          <w:szCs w:val="26"/>
        </w:rPr>
        <w:t>8,8</w:t>
      </w:r>
      <w:r w:rsidRPr="005339CD">
        <w:rPr>
          <w:rFonts w:ascii="Times New Roman" w:hAnsi="Times New Roman"/>
          <w:sz w:val="26"/>
          <w:szCs w:val="26"/>
        </w:rPr>
        <w:t xml:space="preserve"> %).</w:t>
      </w:r>
    </w:p>
    <w:p w14:paraId="44672F64"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В прогнозном периоде 202</w:t>
      </w:r>
      <w:r>
        <w:rPr>
          <w:rFonts w:ascii="Times New Roman" w:hAnsi="Times New Roman"/>
          <w:sz w:val="26"/>
          <w:szCs w:val="26"/>
        </w:rPr>
        <w:t>6</w:t>
      </w:r>
      <w:r w:rsidRPr="005339CD">
        <w:rPr>
          <w:rFonts w:ascii="Times New Roman" w:hAnsi="Times New Roman"/>
          <w:sz w:val="26"/>
          <w:szCs w:val="26"/>
        </w:rPr>
        <w:t>-202</w:t>
      </w:r>
      <w:r>
        <w:rPr>
          <w:rFonts w:ascii="Times New Roman" w:hAnsi="Times New Roman"/>
          <w:sz w:val="26"/>
          <w:szCs w:val="26"/>
        </w:rPr>
        <w:t>8</w:t>
      </w:r>
      <w:r w:rsidRPr="005339CD">
        <w:rPr>
          <w:rFonts w:ascii="Times New Roman" w:hAnsi="Times New Roman"/>
          <w:sz w:val="26"/>
          <w:szCs w:val="26"/>
        </w:rPr>
        <w:t xml:space="preserve"> гг. наблюдается рост среднемесячной заработной платы:</w:t>
      </w:r>
    </w:p>
    <w:p w14:paraId="4591EC17"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202</w:t>
      </w:r>
      <w:r>
        <w:rPr>
          <w:rFonts w:ascii="Times New Roman" w:hAnsi="Times New Roman"/>
          <w:sz w:val="26"/>
          <w:szCs w:val="26"/>
        </w:rPr>
        <w:t>6</w:t>
      </w:r>
      <w:r w:rsidRPr="005339CD">
        <w:rPr>
          <w:rFonts w:ascii="Times New Roman" w:hAnsi="Times New Roman"/>
          <w:sz w:val="26"/>
          <w:szCs w:val="26"/>
        </w:rPr>
        <w:t xml:space="preserve"> год – </w:t>
      </w:r>
      <w:r>
        <w:rPr>
          <w:rFonts w:ascii="Times New Roman" w:hAnsi="Times New Roman"/>
          <w:sz w:val="26"/>
          <w:szCs w:val="26"/>
        </w:rPr>
        <w:t>124,551</w:t>
      </w:r>
      <w:r w:rsidRPr="005339CD">
        <w:rPr>
          <w:rFonts w:ascii="Times New Roman" w:hAnsi="Times New Roman"/>
          <w:sz w:val="26"/>
          <w:szCs w:val="26"/>
        </w:rPr>
        <w:t xml:space="preserve"> тыс. рублей (рост на </w:t>
      </w:r>
      <w:r>
        <w:rPr>
          <w:rFonts w:ascii="Times New Roman" w:hAnsi="Times New Roman"/>
          <w:sz w:val="26"/>
          <w:szCs w:val="26"/>
        </w:rPr>
        <w:t>6,2</w:t>
      </w:r>
      <w:r w:rsidRPr="005339CD">
        <w:rPr>
          <w:rFonts w:ascii="Times New Roman" w:hAnsi="Times New Roman"/>
          <w:sz w:val="26"/>
          <w:szCs w:val="26"/>
        </w:rPr>
        <w:t xml:space="preserve"> %); </w:t>
      </w:r>
    </w:p>
    <w:p w14:paraId="0A1B0341"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202</w:t>
      </w:r>
      <w:r>
        <w:rPr>
          <w:rFonts w:ascii="Times New Roman" w:hAnsi="Times New Roman"/>
          <w:sz w:val="26"/>
          <w:szCs w:val="26"/>
        </w:rPr>
        <w:t>7</w:t>
      </w:r>
      <w:r w:rsidRPr="005339CD">
        <w:rPr>
          <w:rFonts w:ascii="Times New Roman" w:hAnsi="Times New Roman"/>
          <w:sz w:val="26"/>
          <w:szCs w:val="26"/>
        </w:rPr>
        <w:t xml:space="preserve"> год – </w:t>
      </w:r>
      <w:r>
        <w:rPr>
          <w:rFonts w:ascii="Times New Roman" w:hAnsi="Times New Roman"/>
          <w:sz w:val="26"/>
          <w:szCs w:val="26"/>
        </w:rPr>
        <w:t>130,156</w:t>
      </w:r>
      <w:r w:rsidRPr="005339CD">
        <w:rPr>
          <w:rFonts w:ascii="Times New Roman" w:hAnsi="Times New Roman"/>
          <w:sz w:val="26"/>
          <w:szCs w:val="26"/>
        </w:rPr>
        <w:t xml:space="preserve"> тыс. рублей (рост на </w:t>
      </w:r>
      <w:r>
        <w:rPr>
          <w:rFonts w:ascii="Times New Roman" w:hAnsi="Times New Roman"/>
          <w:sz w:val="26"/>
          <w:szCs w:val="26"/>
        </w:rPr>
        <w:t>4,5</w:t>
      </w:r>
      <w:r w:rsidRPr="005339CD">
        <w:rPr>
          <w:rFonts w:ascii="Times New Roman" w:hAnsi="Times New Roman"/>
          <w:sz w:val="26"/>
          <w:szCs w:val="26"/>
        </w:rPr>
        <w:t xml:space="preserve"> %);</w:t>
      </w:r>
    </w:p>
    <w:p w14:paraId="4958805F" w14:textId="77777777" w:rsidR="00092168" w:rsidRPr="005339CD" w:rsidRDefault="00092168" w:rsidP="00092168">
      <w:pPr>
        <w:pStyle w:val="3"/>
        <w:widowControl w:val="0"/>
        <w:spacing w:after="0" w:line="240" w:lineRule="auto"/>
        <w:ind w:left="0" w:firstLine="709"/>
        <w:jc w:val="both"/>
        <w:rPr>
          <w:rFonts w:ascii="Times New Roman" w:hAnsi="Times New Roman"/>
          <w:sz w:val="26"/>
          <w:szCs w:val="26"/>
        </w:rPr>
      </w:pPr>
      <w:r w:rsidRPr="005339CD">
        <w:rPr>
          <w:rFonts w:ascii="Times New Roman" w:hAnsi="Times New Roman"/>
          <w:sz w:val="26"/>
          <w:szCs w:val="26"/>
        </w:rPr>
        <w:t>202</w:t>
      </w:r>
      <w:r>
        <w:rPr>
          <w:rFonts w:ascii="Times New Roman" w:hAnsi="Times New Roman"/>
          <w:sz w:val="26"/>
          <w:szCs w:val="26"/>
        </w:rPr>
        <w:t>8</w:t>
      </w:r>
      <w:r w:rsidRPr="005339CD">
        <w:rPr>
          <w:rFonts w:ascii="Times New Roman" w:hAnsi="Times New Roman"/>
          <w:sz w:val="26"/>
          <w:szCs w:val="26"/>
        </w:rPr>
        <w:t xml:space="preserve"> год – </w:t>
      </w:r>
      <w:r>
        <w:rPr>
          <w:rFonts w:ascii="Times New Roman" w:hAnsi="Times New Roman"/>
          <w:sz w:val="26"/>
          <w:szCs w:val="26"/>
        </w:rPr>
        <w:t>135,622</w:t>
      </w:r>
      <w:r w:rsidRPr="005339CD">
        <w:rPr>
          <w:rFonts w:ascii="Times New Roman" w:hAnsi="Times New Roman"/>
          <w:sz w:val="26"/>
          <w:szCs w:val="26"/>
        </w:rPr>
        <w:t xml:space="preserve"> тыс. рублей (рост на </w:t>
      </w:r>
      <w:r>
        <w:rPr>
          <w:rFonts w:ascii="Times New Roman" w:hAnsi="Times New Roman"/>
          <w:sz w:val="26"/>
          <w:szCs w:val="26"/>
        </w:rPr>
        <w:t>4,2</w:t>
      </w:r>
      <w:r w:rsidRPr="005339CD">
        <w:rPr>
          <w:rFonts w:ascii="Times New Roman" w:hAnsi="Times New Roman"/>
          <w:sz w:val="26"/>
          <w:szCs w:val="26"/>
        </w:rPr>
        <w:t xml:space="preserve">%). </w:t>
      </w:r>
    </w:p>
    <w:p w14:paraId="66A4C731" w14:textId="77777777" w:rsidR="00092168" w:rsidRPr="00ED405E" w:rsidRDefault="00092168" w:rsidP="00092168">
      <w:pPr>
        <w:ind w:firstLine="709"/>
        <w:jc w:val="both"/>
        <w:rPr>
          <w:sz w:val="26"/>
          <w:szCs w:val="26"/>
        </w:rPr>
      </w:pPr>
      <w:r w:rsidRPr="00ED405E">
        <w:rPr>
          <w:sz w:val="26"/>
          <w:szCs w:val="26"/>
        </w:rPr>
        <w:t xml:space="preserve">Фонд оплаты труда в 2024 году составил 10736,23 млн. рублей, что составило 112,5% к уровню   2023 г. </w:t>
      </w:r>
    </w:p>
    <w:p w14:paraId="5A7A972A" w14:textId="77777777" w:rsidR="00092168" w:rsidRPr="00E46DF2" w:rsidRDefault="00092168" w:rsidP="00092168">
      <w:pPr>
        <w:widowControl w:val="0"/>
        <w:ind w:firstLine="709"/>
        <w:jc w:val="both"/>
        <w:rPr>
          <w:sz w:val="26"/>
          <w:szCs w:val="26"/>
        </w:rPr>
      </w:pPr>
      <w:r w:rsidRPr="00E46DF2">
        <w:rPr>
          <w:sz w:val="26"/>
          <w:szCs w:val="26"/>
        </w:rPr>
        <w:t>По оценке 2025 года фонд оплаты труда сложится в сумме 11540,25 млн. рублей (рост на 7,5 % к уровню 2024 года).</w:t>
      </w:r>
    </w:p>
    <w:p w14:paraId="2C060378" w14:textId="77777777" w:rsidR="00092168" w:rsidRPr="00E46DF2" w:rsidRDefault="00092168" w:rsidP="00F70BEA">
      <w:pPr>
        <w:widowControl w:val="0"/>
        <w:spacing w:after="360"/>
        <w:ind w:firstLine="709"/>
        <w:jc w:val="both"/>
        <w:rPr>
          <w:sz w:val="26"/>
          <w:szCs w:val="26"/>
        </w:rPr>
      </w:pPr>
      <w:r w:rsidRPr="00E46DF2">
        <w:rPr>
          <w:sz w:val="26"/>
          <w:szCs w:val="26"/>
        </w:rPr>
        <w:t xml:space="preserve">Прогноз фонда оплаты труда в последующие 2026 - 2028 годы базируется на ежегодном увеличении заработной платы. Фонд оплаты труда возрастет к концу 2028 года до 13345,2 млн. рублей (104,2 % к уровню 2027 года). </w:t>
      </w:r>
    </w:p>
    <w:p w14:paraId="694FF657" w14:textId="77777777" w:rsidR="00092168" w:rsidRPr="00264E63" w:rsidRDefault="00092168" w:rsidP="004A0AB8">
      <w:pPr>
        <w:spacing w:after="360"/>
        <w:jc w:val="center"/>
        <w:rPr>
          <w:b/>
          <w:sz w:val="26"/>
          <w:szCs w:val="26"/>
        </w:rPr>
      </w:pPr>
      <w:r w:rsidRPr="00264E63">
        <w:rPr>
          <w:b/>
          <w:sz w:val="26"/>
          <w:szCs w:val="26"/>
        </w:rPr>
        <w:t>к Разделу: 12. Жилищно-коммунальные услуги</w:t>
      </w:r>
    </w:p>
    <w:p w14:paraId="120CF101" w14:textId="77777777" w:rsidR="00092168" w:rsidRDefault="00092168" w:rsidP="00092168">
      <w:pPr>
        <w:ind w:firstLine="567"/>
        <w:jc w:val="both"/>
        <w:outlineLvl w:val="0"/>
        <w:rPr>
          <w:sz w:val="26"/>
          <w:szCs w:val="26"/>
        </w:rPr>
      </w:pPr>
      <w:r>
        <w:rPr>
          <w:sz w:val="26"/>
          <w:szCs w:val="26"/>
        </w:rPr>
        <w:t>На территории округа в 2024</w:t>
      </w:r>
      <w:r w:rsidRPr="0098690B">
        <w:rPr>
          <w:sz w:val="26"/>
          <w:szCs w:val="26"/>
        </w:rPr>
        <w:t xml:space="preserve"> году работал</w:t>
      </w:r>
      <w:r>
        <w:rPr>
          <w:sz w:val="26"/>
          <w:szCs w:val="26"/>
        </w:rPr>
        <w:t xml:space="preserve">о </w:t>
      </w:r>
      <w:r w:rsidRPr="00930851">
        <w:rPr>
          <w:color w:val="000000" w:themeColor="text1"/>
          <w:sz w:val="26"/>
          <w:szCs w:val="26"/>
        </w:rPr>
        <w:t>8</w:t>
      </w:r>
      <w:r w:rsidRPr="0098690B">
        <w:rPr>
          <w:sz w:val="26"/>
          <w:szCs w:val="26"/>
        </w:rPr>
        <w:t xml:space="preserve"> предприяти</w:t>
      </w:r>
      <w:r>
        <w:rPr>
          <w:sz w:val="26"/>
          <w:szCs w:val="26"/>
        </w:rPr>
        <w:t xml:space="preserve">й жилищно-коммунального хозяйства.  </w:t>
      </w:r>
    </w:p>
    <w:p w14:paraId="15867C32" w14:textId="77777777" w:rsidR="00092168" w:rsidRPr="001F60F1" w:rsidRDefault="00092168" w:rsidP="00092168">
      <w:pPr>
        <w:ind w:firstLine="567"/>
        <w:jc w:val="both"/>
        <w:outlineLvl w:val="0"/>
        <w:rPr>
          <w:sz w:val="26"/>
          <w:szCs w:val="26"/>
        </w:rPr>
      </w:pPr>
      <w:r w:rsidRPr="001F60F1">
        <w:rPr>
          <w:sz w:val="26"/>
          <w:szCs w:val="26"/>
        </w:rPr>
        <w:t xml:space="preserve">В 2024 году на предприятиях ЖКХ трудилось 630 чел. Среднемесячная заработная плата увеличилась и составила </w:t>
      </w:r>
      <w:r>
        <w:rPr>
          <w:sz w:val="26"/>
          <w:szCs w:val="26"/>
        </w:rPr>
        <w:t>91535</w:t>
      </w:r>
      <w:r w:rsidRPr="001F60F1">
        <w:rPr>
          <w:sz w:val="26"/>
          <w:szCs w:val="26"/>
        </w:rPr>
        <w:t xml:space="preserve"> рублей.</w:t>
      </w:r>
    </w:p>
    <w:p w14:paraId="635752EB" w14:textId="77777777" w:rsidR="00092168" w:rsidRPr="001F60F1" w:rsidRDefault="00092168" w:rsidP="00092168">
      <w:pPr>
        <w:widowControl w:val="0"/>
        <w:ind w:firstLine="709"/>
        <w:jc w:val="both"/>
        <w:rPr>
          <w:sz w:val="26"/>
          <w:szCs w:val="26"/>
        </w:rPr>
      </w:pPr>
      <w:r w:rsidRPr="001F60F1">
        <w:rPr>
          <w:sz w:val="26"/>
          <w:szCs w:val="26"/>
        </w:rPr>
        <w:t xml:space="preserve">По оценке 2025 года ожидается небольшое увеличение среднесписочной </w:t>
      </w:r>
      <w:r w:rsidRPr="001F60F1">
        <w:rPr>
          <w:sz w:val="26"/>
          <w:szCs w:val="26"/>
        </w:rPr>
        <w:lastRenderedPageBreak/>
        <w:t xml:space="preserve">численности работников, которое составит </w:t>
      </w:r>
      <w:r>
        <w:rPr>
          <w:sz w:val="26"/>
          <w:szCs w:val="26"/>
        </w:rPr>
        <w:t>642</w:t>
      </w:r>
      <w:r w:rsidRPr="001F60F1">
        <w:rPr>
          <w:sz w:val="26"/>
          <w:szCs w:val="26"/>
        </w:rPr>
        <w:t xml:space="preserve"> человека. Среднемесячная заработная плата увеличится в среднем на </w:t>
      </w:r>
      <w:r>
        <w:rPr>
          <w:sz w:val="26"/>
          <w:szCs w:val="26"/>
        </w:rPr>
        <w:t>9,3</w:t>
      </w:r>
      <w:r w:rsidRPr="001F60F1">
        <w:rPr>
          <w:sz w:val="26"/>
          <w:szCs w:val="26"/>
        </w:rPr>
        <w:t xml:space="preserve">% и составит </w:t>
      </w:r>
      <w:r>
        <w:rPr>
          <w:sz w:val="26"/>
          <w:szCs w:val="26"/>
        </w:rPr>
        <w:t>100048</w:t>
      </w:r>
      <w:r w:rsidRPr="001F60F1">
        <w:rPr>
          <w:sz w:val="26"/>
          <w:szCs w:val="26"/>
        </w:rPr>
        <w:t xml:space="preserve"> рублей.</w:t>
      </w:r>
    </w:p>
    <w:p w14:paraId="2814E986" w14:textId="77777777" w:rsidR="00092168" w:rsidRPr="005706D8" w:rsidRDefault="00092168" w:rsidP="00092168">
      <w:pPr>
        <w:widowControl w:val="0"/>
        <w:ind w:firstLine="709"/>
        <w:jc w:val="both"/>
        <w:rPr>
          <w:sz w:val="26"/>
          <w:szCs w:val="26"/>
        </w:rPr>
      </w:pPr>
      <w:r w:rsidRPr="005706D8">
        <w:rPr>
          <w:sz w:val="26"/>
          <w:szCs w:val="26"/>
        </w:rPr>
        <w:t>Прогноз фонда оплаты труда в последующие 2026- 2028 годы базируется на ежегодном приросте работающих и увеличении заработной платы. Среднесписочная численность работников составит к 202</w:t>
      </w:r>
      <w:r>
        <w:rPr>
          <w:sz w:val="26"/>
          <w:szCs w:val="26"/>
        </w:rPr>
        <w:t>8</w:t>
      </w:r>
      <w:r w:rsidRPr="005706D8">
        <w:rPr>
          <w:sz w:val="26"/>
          <w:szCs w:val="26"/>
        </w:rPr>
        <w:t xml:space="preserve"> году </w:t>
      </w:r>
      <w:r>
        <w:rPr>
          <w:sz w:val="26"/>
          <w:szCs w:val="26"/>
        </w:rPr>
        <w:t>662</w:t>
      </w:r>
      <w:r w:rsidRPr="005706D8">
        <w:rPr>
          <w:sz w:val="26"/>
          <w:szCs w:val="26"/>
        </w:rPr>
        <w:t xml:space="preserve"> чел., а среднемесячная заработная плата до </w:t>
      </w:r>
      <w:r>
        <w:rPr>
          <w:sz w:val="26"/>
          <w:szCs w:val="26"/>
        </w:rPr>
        <w:t>115245</w:t>
      </w:r>
      <w:r w:rsidRPr="005706D8">
        <w:rPr>
          <w:sz w:val="26"/>
          <w:szCs w:val="26"/>
        </w:rPr>
        <w:t xml:space="preserve"> рублей. </w:t>
      </w:r>
    </w:p>
    <w:p w14:paraId="454F7F96" w14:textId="77777777" w:rsidR="00092168" w:rsidRPr="00676D8F" w:rsidRDefault="00092168" w:rsidP="00092168">
      <w:pPr>
        <w:ind w:firstLine="567"/>
        <w:jc w:val="both"/>
        <w:outlineLvl w:val="0"/>
        <w:rPr>
          <w:sz w:val="26"/>
          <w:szCs w:val="26"/>
        </w:rPr>
      </w:pPr>
      <w:r w:rsidRPr="00676D8F">
        <w:rPr>
          <w:sz w:val="26"/>
          <w:szCs w:val="26"/>
        </w:rPr>
        <w:t xml:space="preserve">В 2024 году предприятия жилищно-коммунального хозяйства сработали с убытком на общую сумму 21,486 млн. рублей. Сальдированный финансовый результат по итогам года составил -21,486 млн. рублей. </w:t>
      </w:r>
    </w:p>
    <w:p w14:paraId="15DE8964" w14:textId="77777777" w:rsidR="00092168" w:rsidRPr="00676D8F" w:rsidRDefault="00092168" w:rsidP="00092168">
      <w:pPr>
        <w:ind w:firstLine="567"/>
        <w:jc w:val="both"/>
        <w:outlineLvl w:val="0"/>
        <w:rPr>
          <w:sz w:val="26"/>
          <w:szCs w:val="26"/>
        </w:rPr>
      </w:pPr>
      <w:r w:rsidRPr="00676D8F">
        <w:rPr>
          <w:sz w:val="26"/>
          <w:szCs w:val="26"/>
        </w:rPr>
        <w:t xml:space="preserve">По оценке 2025 года прибыль предприятий ЖКХ повысится в сравнении с 2023 годом и составит 0,535 млн. рублей. </w:t>
      </w:r>
    </w:p>
    <w:p w14:paraId="15498A63" w14:textId="77777777" w:rsidR="00092168" w:rsidRPr="00676D8F" w:rsidRDefault="00092168" w:rsidP="00092168">
      <w:pPr>
        <w:ind w:firstLine="567"/>
        <w:jc w:val="both"/>
        <w:outlineLvl w:val="0"/>
        <w:rPr>
          <w:sz w:val="26"/>
          <w:szCs w:val="26"/>
        </w:rPr>
      </w:pPr>
      <w:r w:rsidRPr="00676D8F">
        <w:rPr>
          <w:sz w:val="26"/>
          <w:szCs w:val="26"/>
        </w:rPr>
        <w:t>В последующий прогнозируемый период на 2026-2028 годы на предприятиях ЖКХ сальдированный финансовый результат будет расти и к концу 2028 года составит 3,620 млн. рублей, а убытки по полному кругу предприятий ЖКХ снизятся до 5,835 млн. рублей.</w:t>
      </w:r>
    </w:p>
    <w:p w14:paraId="414EAF43" w14:textId="77777777" w:rsidR="00092168" w:rsidRPr="00146DC9" w:rsidRDefault="00092168" w:rsidP="00092168">
      <w:pPr>
        <w:ind w:firstLine="567"/>
        <w:jc w:val="both"/>
        <w:outlineLvl w:val="0"/>
        <w:rPr>
          <w:sz w:val="26"/>
          <w:szCs w:val="26"/>
        </w:rPr>
      </w:pPr>
      <w:r w:rsidRPr="00146DC9">
        <w:rPr>
          <w:sz w:val="26"/>
          <w:szCs w:val="26"/>
        </w:rPr>
        <w:t>Общая сумма доходов исполнителей коммунальных услуг с учетом финансирования из бюджетов всех уровней за содержание жилого помещения сложилась в сумме 121,189 млн. рублей, в том числе:</w:t>
      </w:r>
    </w:p>
    <w:p w14:paraId="02A67922" w14:textId="77777777" w:rsidR="00092168" w:rsidRPr="00146DC9" w:rsidRDefault="00092168" w:rsidP="00092168">
      <w:pPr>
        <w:jc w:val="both"/>
        <w:outlineLvl w:val="0"/>
        <w:rPr>
          <w:sz w:val="26"/>
          <w:szCs w:val="26"/>
        </w:rPr>
      </w:pPr>
      <w:r w:rsidRPr="00146DC9">
        <w:rPr>
          <w:sz w:val="26"/>
          <w:szCs w:val="26"/>
        </w:rPr>
        <w:t>- за содержание и текущий ремонт общего имущества в многоквартирном доме 117,859 млн. рублей</w:t>
      </w:r>
      <w:r>
        <w:rPr>
          <w:sz w:val="26"/>
          <w:szCs w:val="26"/>
        </w:rPr>
        <w:t>.</w:t>
      </w:r>
    </w:p>
    <w:p w14:paraId="4781AE05" w14:textId="77777777" w:rsidR="00092168" w:rsidRPr="00146DC9" w:rsidRDefault="00092168" w:rsidP="00092168">
      <w:pPr>
        <w:ind w:firstLine="567"/>
        <w:jc w:val="both"/>
        <w:outlineLvl w:val="0"/>
        <w:rPr>
          <w:sz w:val="26"/>
          <w:szCs w:val="26"/>
        </w:rPr>
      </w:pPr>
      <w:r w:rsidRPr="00146DC9">
        <w:rPr>
          <w:sz w:val="26"/>
          <w:szCs w:val="26"/>
        </w:rPr>
        <w:t xml:space="preserve">Общая сумма расходов исполнителей коммунальных услуг по реализации услуг составила 116,918 млн. рублей, в том числе: </w:t>
      </w:r>
    </w:p>
    <w:p w14:paraId="54FDD726" w14:textId="77777777" w:rsidR="00092168" w:rsidRPr="00146DC9" w:rsidRDefault="00092168" w:rsidP="00092168">
      <w:pPr>
        <w:jc w:val="both"/>
        <w:outlineLvl w:val="0"/>
        <w:rPr>
          <w:sz w:val="26"/>
          <w:szCs w:val="26"/>
        </w:rPr>
      </w:pPr>
      <w:r w:rsidRPr="00146DC9">
        <w:rPr>
          <w:sz w:val="26"/>
          <w:szCs w:val="26"/>
        </w:rPr>
        <w:t>- затраты на содержание и текущий ремонт общего имущества в многоквартирном доме</w:t>
      </w:r>
      <w:r w:rsidRPr="00146DC9">
        <w:t xml:space="preserve"> </w:t>
      </w:r>
      <w:r w:rsidRPr="00146DC9">
        <w:rPr>
          <w:sz w:val="26"/>
          <w:szCs w:val="26"/>
        </w:rPr>
        <w:t>114,523 млн. рублей;</w:t>
      </w:r>
    </w:p>
    <w:p w14:paraId="2933BBC6" w14:textId="77777777" w:rsidR="00092168" w:rsidRPr="00146DC9" w:rsidRDefault="00092168" w:rsidP="00092168">
      <w:pPr>
        <w:jc w:val="both"/>
        <w:outlineLvl w:val="0"/>
        <w:rPr>
          <w:sz w:val="26"/>
          <w:szCs w:val="26"/>
        </w:rPr>
      </w:pPr>
      <w:r w:rsidRPr="00146DC9">
        <w:rPr>
          <w:sz w:val="26"/>
          <w:szCs w:val="26"/>
        </w:rPr>
        <w:t>- затраты на коммунальные ресурсы, потребляемые на использование и содержание общего имущества в многоквартирном доме 2,280 млн. рублей.</w:t>
      </w:r>
    </w:p>
    <w:p w14:paraId="40B77525" w14:textId="77777777" w:rsidR="00092168" w:rsidRPr="00E260BE" w:rsidRDefault="00092168" w:rsidP="00092168">
      <w:pPr>
        <w:ind w:firstLine="567"/>
        <w:jc w:val="both"/>
        <w:outlineLvl w:val="0"/>
        <w:rPr>
          <w:sz w:val="26"/>
          <w:szCs w:val="26"/>
        </w:rPr>
      </w:pPr>
      <w:r w:rsidRPr="00C446A9">
        <w:rPr>
          <w:sz w:val="26"/>
          <w:szCs w:val="26"/>
        </w:rPr>
        <w:t xml:space="preserve">Полная стоимость предоставляемых жилищно-коммунальных услуг в 2024 году </w:t>
      </w:r>
      <w:r w:rsidRPr="00E260BE">
        <w:rPr>
          <w:sz w:val="26"/>
          <w:szCs w:val="26"/>
        </w:rPr>
        <w:t>составила 435,9 млн. рублей (в 2023 году – 442,827 млн. рублей).</w:t>
      </w:r>
    </w:p>
    <w:p w14:paraId="5915DA97" w14:textId="77777777" w:rsidR="00092168" w:rsidRPr="00E260BE" w:rsidRDefault="00092168" w:rsidP="00092168">
      <w:pPr>
        <w:ind w:firstLine="567"/>
        <w:jc w:val="both"/>
        <w:outlineLvl w:val="0"/>
        <w:rPr>
          <w:sz w:val="26"/>
          <w:szCs w:val="26"/>
        </w:rPr>
      </w:pPr>
      <w:r w:rsidRPr="00C446A9">
        <w:rPr>
          <w:sz w:val="26"/>
          <w:szCs w:val="26"/>
        </w:rPr>
        <w:t xml:space="preserve"> Стоимость жилищно-коммунальных услуг, оплачиваемых населением </w:t>
      </w:r>
      <w:r w:rsidRPr="00E260BE">
        <w:rPr>
          <w:sz w:val="26"/>
          <w:szCs w:val="26"/>
        </w:rPr>
        <w:t>– 403,1 млн. рублей (в 2023 году – 415,062 млн. рублей).</w:t>
      </w:r>
    </w:p>
    <w:p w14:paraId="366FBE01" w14:textId="77777777" w:rsidR="00092168" w:rsidRPr="00E260BE" w:rsidRDefault="00092168" w:rsidP="00092168">
      <w:pPr>
        <w:widowControl w:val="0"/>
        <w:ind w:firstLine="709"/>
        <w:jc w:val="both"/>
        <w:rPr>
          <w:sz w:val="26"/>
          <w:szCs w:val="26"/>
        </w:rPr>
      </w:pPr>
      <w:r w:rsidRPr="00E260BE">
        <w:rPr>
          <w:sz w:val="26"/>
          <w:szCs w:val="26"/>
        </w:rPr>
        <w:t xml:space="preserve">По оценке 2025 года полная стоимость предоставляемых жилищно-коммунальных услуг населению составит 453,336 млн. рублей и возрастет до 495,372 млн. рублей к 2028 году.  </w:t>
      </w:r>
    </w:p>
    <w:p w14:paraId="77D8FC75" w14:textId="77777777" w:rsidR="00092168" w:rsidRPr="00E260BE" w:rsidRDefault="00092168" w:rsidP="00092168">
      <w:pPr>
        <w:pStyle w:val="ad"/>
        <w:ind w:firstLine="708"/>
        <w:jc w:val="both"/>
        <w:rPr>
          <w:rStyle w:val="FontStyle11"/>
        </w:rPr>
      </w:pPr>
      <w:r w:rsidRPr="00E260BE">
        <w:rPr>
          <w:rStyle w:val="FontStyle11"/>
        </w:rPr>
        <w:t>Доля стоимости ЖКУ, оплачиваемая населением по оценке 2025 года, составит 93% и увеличится до 95 % к 2028 году.</w:t>
      </w:r>
    </w:p>
    <w:p w14:paraId="2CD3ED2F" w14:textId="77777777" w:rsidR="00092168" w:rsidRPr="00173DE7" w:rsidRDefault="00092168" w:rsidP="00F70BEA">
      <w:pPr>
        <w:pStyle w:val="ad"/>
        <w:ind w:firstLine="709"/>
        <w:jc w:val="both"/>
        <w:rPr>
          <w:rStyle w:val="FontStyle11"/>
          <w:b/>
        </w:rPr>
      </w:pPr>
      <w:r w:rsidRPr="00173DE7">
        <w:rPr>
          <w:rStyle w:val="FontStyle11"/>
          <w:b/>
        </w:rPr>
        <w:t>Наличие жилищного фонда.</w:t>
      </w:r>
    </w:p>
    <w:p w14:paraId="593EE94F" w14:textId="77777777" w:rsidR="00092168" w:rsidRPr="00173DE7" w:rsidRDefault="00092168" w:rsidP="00092168">
      <w:pPr>
        <w:ind w:firstLine="567"/>
        <w:jc w:val="both"/>
        <w:outlineLvl w:val="0"/>
        <w:rPr>
          <w:rStyle w:val="FontStyle11"/>
        </w:rPr>
      </w:pPr>
      <w:r w:rsidRPr="00173DE7">
        <w:rPr>
          <w:rStyle w:val="FontStyle11"/>
        </w:rPr>
        <w:t>Общая площадь жилых помещений на начало</w:t>
      </w:r>
      <w:r w:rsidRPr="00173DE7">
        <w:rPr>
          <w:sz w:val="26"/>
          <w:szCs w:val="26"/>
        </w:rPr>
        <w:t xml:space="preserve"> 2025 года составила 587,2 тыс. </w:t>
      </w:r>
      <w:r w:rsidRPr="00173DE7">
        <w:rPr>
          <w:rStyle w:val="FontStyle11"/>
        </w:rPr>
        <w:t>тыс. м</w:t>
      </w:r>
      <w:r w:rsidRPr="00173DE7">
        <w:rPr>
          <w:rStyle w:val="FontStyle11"/>
          <w:vertAlign w:val="superscript"/>
        </w:rPr>
        <w:t>2.</w:t>
      </w:r>
    </w:p>
    <w:p w14:paraId="5D894F3E" w14:textId="77777777" w:rsidR="00092168" w:rsidRPr="00173DE7" w:rsidRDefault="00092168" w:rsidP="00092168">
      <w:pPr>
        <w:pStyle w:val="ad"/>
        <w:ind w:firstLine="708"/>
        <w:jc w:val="both"/>
        <w:rPr>
          <w:rStyle w:val="FontStyle11"/>
        </w:rPr>
      </w:pPr>
      <w:r w:rsidRPr="00173DE7">
        <w:rPr>
          <w:rStyle w:val="FontStyle11"/>
        </w:rPr>
        <w:t>По прогнозу на 2025-2028 годы общая площадь составит:</w:t>
      </w:r>
    </w:p>
    <w:p w14:paraId="77B1EBAA" w14:textId="77777777" w:rsidR="00092168" w:rsidRPr="00173DE7" w:rsidRDefault="00092168" w:rsidP="00092168">
      <w:pPr>
        <w:pStyle w:val="ad"/>
        <w:ind w:firstLine="708"/>
        <w:jc w:val="both"/>
        <w:rPr>
          <w:rStyle w:val="FontStyle11"/>
        </w:rPr>
      </w:pPr>
      <w:r w:rsidRPr="00173DE7">
        <w:rPr>
          <w:rStyle w:val="FontStyle11"/>
        </w:rPr>
        <w:t>- 2025 год – 587,943 тыс. м</w:t>
      </w:r>
      <w:r w:rsidRPr="00173DE7">
        <w:rPr>
          <w:rStyle w:val="FontStyle11"/>
          <w:vertAlign w:val="superscript"/>
        </w:rPr>
        <w:t>2</w:t>
      </w:r>
      <w:r w:rsidRPr="00173DE7">
        <w:rPr>
          <w:rStyle w:val="FontStyle11"/>
        </w:rPr>
        <w:t>;</w:t>
      </w:r>
    </w:p>
    <w:p w14:paraId="7FAAD968" w14:textId="77777777" w:rsidR="00092168" w:rsidRPr="00173DE7" w:rsidRDefault="00092168" w:rsidP="00092168">
      <w:pPr>
        <w:pStyle w:val="ad"/>
        <w:ind w:firstLine="708"/>
        <w:jc w:val="both"/>
        <w:rPr>
          <w:rStyle w:val="FontStyle11"/>
        </w:rPr>
      </w:pPr>
      <w:r w:rsidRPr="00173DE7">
        <w:rPr>
          <w:rStyle w:val="FontStyle11"/>
        </w:rPr>
        <w:t>- 2026 год – 619,043 тыс. м</w:t>
      </w:r>
      <w:r w:rsidRPr="00173DE7">
        <w:rPr>
          <w:rStyle w:val="FontStyle11"/>
          <w:vertAlign w:val="superscript"/>
        </w:rPr>
        <w:t>2</w:t>
      </w:r>
      <w:r w:rsidRPr="00173DE7">
        <w:rPr>
          <w:rStyle w:val="FontStyle11"/>
        </w:rPr>
        <w:t>;</w:t>
      </w:r>
    </w:p>
    <w:p w14:paraId="58636656" w14:textId="77777777" w:rsidR="00092168" w:rsidRPr="00173DE7" w:rsidRDefault="00092168" w:rsidP="00092168">
      <w:pPr>
        <w:pStyle w:val="ad"/>
        <w:ind w:firstLine="708"/>
        <w:jc w:val="both"/>
        <w:rPr>
          <w:rStyle w:val="FontStyle11"/>
        </w:rPr>
      </w:pPr>
      <w:r w:rsidRPr="00173DE7">
        <w:rPr>
          <w:rStyle w:val="FontStyle11"/>
        </w:rPr>
        <w:t>- 2027 год – 598,543 тыс. м</w:t>
      </w:r>
      <w:r w:rsidRPr="00173DE7">
        <w:rPr>
          <w:rStyle w:val="FontStyle11"/>
          <w:vertAlign w:val="superscript"/>
        </w:rPr>
        <w:t>2</w:t>
      </w:r>
      <w:r w:rsidRPr="00173DE7">
        <w:rPr>
          <w:rStyle w:val="FontStyle11"/>
        </w:rPr>
        <w:t>;</w:t>
      </w:r>
    </w:p>
    <w:p w14:paraId="7859DF4F" w14:textId="77777777" w:rsidR="00092168" w:rsidRPr="00173DE7" w:rsidRDefault="00092168" w:rsidP="00092168">
      <w:pPr>
        <w:pStyle w:val="ad"/>
        <w:ind w:firstLine="708"/>
        <w:jc w:val="both"/>
        <w:rPr>
          <w:rStyle w:val="FontStyle11"/>
          <w:vertAlign w:val="superscript"/>
        </w:rPr>
      </w:pPr>
      <w:r w:rsidRPr="00173DE7">
        <w:rPr>
          <w:rStyle w:val="FontStyle11"/>
        </w:rPr>
        <w:t>-2028 год – 595,543 тыс. м</w:t>
      </w:r>
      <w:r w:rsidRPr="00173DE7">
        <w:rPr>
          <w:rStyle w:val="FontStyle11"/>
          <w:vertAlign w:val="superscript"/>
        </w:rPr>
        <w:t xml:space="preserve">2  </w:t>
      </w:r>
    </w:p>
    <w:p w14:paraId="2AD8D362" w14:textId="77777777" w:rsidR="00092168" w:rsidRPr="00DA1475" w:rsidRDefault="00092168" w:rsidP="00092168">
      <w:pPr>
        <w:pStyle w:val="Style2"/>
        <w:widowControl/>
        <w:spacing w:line="240" w:lineRule="auto"/>
        <w:ind w:firstLine="708"/>
        <w:rPr>
          <w:rStyle w:val="FontStyle11"/>
        </w:rPr>
      </w:pPr>
      <w:r w:rsidRPr="00DA1475">
        <w:rPr>
          <w:rStyle w:val="FontStyle11"/>
        </w:rPr>
        <w:t xml:space="preserve">Общая площадь жилых помещений, приходящаяся на 1 жителя (на конец года) в 2024 году, составила 38,4 кв. м., по оценке 2025 года – 38,5 кв. м. </w:t>
      </w:r>
    </w:p>
    <w:p w14:paraId="5B322FD7" w14:textId="77777777" w:rsidR="00092168" w:rsidRPr="00DA1475" w:rsidRDefault="00092168" w:rsidP="00092168">
      <w:pPr>
        <w:pStyle w:val="ad"/>
        <w:ind w:firstLine="708"/>
        <w:jc w:val="both"/>
        <w:rPr>
          <w:rStyle w:val="FontStyle11"/>
        </w:rPr>
      </w:pPr>
      <w:r w:rsidRPr="00DA1475">
        <w:rPr>
          <w:rStyle w:val="FontStyle11"/>
        </w:rPr>
        <w:t>По прогнозу к 2028 году общая площадь жилых помещений, приходящаяся на 1 жителя (на конец года), составит – 39 кв. м.</w:t>
      </w:r>
    </w:p>
    <w:p w14:paraId="651BB378" w14:textId="77777777" w:rsidR="00092168" w:rsidRPr="004A628F" w:rsidRDefault="00092168" w:rsidP="00F70BEA">
      <w:pPr>
        <w:pStyle w:val="ad"/>
        <w:ind w:firstLine="709"/>
        <w:jc w:val="both"/>
        <w:rPr>
          <w:rStyle w:val="FontStyle11"/>
        </w:rPr>
      </w:pPr>
      <w:r w:rsidRPr="004A628F">
        <w:rPr>
          <w:rStyle w:val="FontStyle11"/>
          <w:b/>
        </w:rPr>
        <w:t>Выбытие жилищного фонда</w:t>
      </w:r>
      <w:r w:rsidRPr="004A628F">
        <w:rPr>
          <w:rStyle w:val="FontStyle11"/>
        </w:rPr>
        <w:t xml:space="preserve">. </w:t>
      </w:r>
    </w:p>
    <w:p w14:paraId="72C0F42F" w14:textId="77777777" w:rsidR="00092168" w:rsidRPr="004A628F" w:rsidRDefault="00092168" w:rsidP="00092168">
      <w:pPr>
        <w:pStyle w:val="ac"/>
        <w:widowControl w:val="0"/>
        <w:autoSpaceDE w:val="0"/>
        <w:autoSpaceDN w:val="0"/>
        <w:adjustRightInd w:val="0"/>
        <w:spacing w:after="0" w:line="240" w:lineRule="auto"/>
        <w:ind w:left="0" w:firstLine="709"/>
        <w:jc w:val="both"/>
        <w:rPr>
          <w:rStyle w:val="FontStyle11"/>
        </w:rPr>
      </w:pPr>
      <w:r w:rsidRPr="00546E59">
        <w:rPr>
          <w:rStyle w:val="FontStyle11"/>
        </w:rPr>
        <w:lastRenderedPageBreak/>
        <w:t>Выбытие жилищного фонда за 2024 год составило – 4,3 тыс.м</w:t>
      </w:r>
      <w:r w:rsidRPr="00546E59">
        <w:rPr>
          <w:rStyle w:val="FontStyle11"/>
          <w:vertAlign w:val="superscript"/>
        </w:rPr>
        <w:t>2</w:t>
      </w:r>
      <w:r w:rsidRPr="00546E59">
        <w:rPr>
          <w:rStyle w:val="FontStyle11"/>
        </w:rPr>
        <w:t xml:space="preserve">. </w:t>
      </w:r>
      <w:r w:rsidRPr="004A628F">
        <w:rPr>
          <w:rStyle w:val="FontStyle11"/>
        </w:rPr>
        <w:t>Снесены жилые дома в г. Углегорске по следующим адресам: ул. Красноармейская 6, Гужева 119, ул. Малышева 21, ул. Бумажная 40а, пер. Больничный 2; с. Краснополье – ул. Центральная 8, Юбилейная 43; с. Ольховка – ул. Центральная 8,14</w:t>
      </w:r>
      <w:r>
        <w:rPr>
          <w:rStyle w:val="FontStyle11"/>
        </w:rPr>
        <w:t>.</w:t>
      </w:r>
    </w:p>
    <w:p w14:paraId="6F6496FF" w14:textId="77777777" w:rsidR="00092168" w:rsidRPr="004A628F" w:rsidRDefault="00092168" w:rsidP="00092168">
      <w:pPr>
        <w:pStyle w:val="ad"/>
        <w:ind w:firstLine="708"/>
        <w:jc w:val="both"/>
        <w:rPr>
          <w:rStyle w:val="FontStyle11"/>
        </w:rPr>
      </w:pPr>
      <w:r w:rsidRPr="004A628F">
        <w:rPr>
          <w:rStyle w:val="FontStyle11"/>
        </w:rPr>
        <w:t>По оценке 2025 года выбытие жилищного фонда составит – 12,8 тыс. м</w:t>
      </w:r>
      <w:r w:rsidRPr="004A628F">
        <w:rPr>
          <w:rStyle w:val="FontStyle11"/>
          <w:vertAlign w:val="superscript"/>
        </w:rPr>
        <w:t>2</w:t>
      </w:r>
      <w:r w:rsidRPr="004A628F">
        <w:rPr>
          <w:rStyle w:val="FontStyle11"/>
        </w:rPr>
        <w:t>. Ликвидация жилого фонда пройдет в г. Углегорск, пгт. Шахтерск, с. Краснополье и с. Ольховка.</w:t>
      </w:r>
    </w:p>
    <w:p w14:paraId="0101B272" w14:textId="77777777" w:rsidR="00092168" w:rsidRPr="00A13EDC" w:rsidRDefault="00092168" w:rsidP="00F70BEA">
      <w:pPr>
        <w:pStyle w:val="ad"/>
        <w:spacing w:after="360"/>
        <w:ind w:firstLine="709"/>
        <w:jc w:val="both"/>
        <w:rPr>
          <w:rStyle w:val="FontStyle11"/>
        </w:rPr>
      </w:pPr>
      <w:r w:rsidRPr="00546E59">
        <w:rPr>
          <w:rStyle w:val="FontStyle11"/>
        </w:rPr>
        <w:t>На прогнозный период 2026-2028 годы будет снесено 34,4 тыс. м</w:t>
      </w:r>
      <w:r w:rsidRPr="00546E59">
        <w:rPr>
          <w:rStyle w:val="FontStyle11"/>
          <w:vertAlign w:val="superscript"/>
        </w:rPr>
        <w:t>2</w:t>
      </w:r>
      <w:r w:rsidRPr="00546E59">
        <w:rPr>
          <w:rStyle w:val="FontStyle11"/>
        </w:rPr>
        <w:t xml:space="preserve"> жилой площади.</w:t>
      </w:r>
    </w:p>
    <w:p w14:paraId="4C56F008" w14:textId="482D1617" w:rsidR="00092168" w:rsidRPr="002C282B" w:rsidRDefault="00092168" w:rsidP="004A0AB8">
      <w:pPr>
        <w:spacing w:after="360"/>
        <w:jc w:val="center"/>
        <w:rPr>
          <w:b/>
          <w:sz w:val="26"/>
          <w:szCs w:val="26"/>
        </w:rPr>
      </w:pPr>
      <w:r w:rsidRPr="002C282B">
        <w:rPr>
          <w:b/>
          <w:sz w:val="26"/>
          <w:szCs w:val="26"/>
        </w:rPr>
        <w:t>к Разделу: 13. Социальная сфера</w:t>
      </w:r>
    </w:p>
    <w:p w14:paraId="32BDD13C" w14:textId="77777777" w:rsidR="00092168" w:rsidRPr="00C94DFF" w:rsidRDefault="00092168" w:rsidP="00092168">
      <w:pPr>
        <w:ind w:firstLine="709"/>
        <w:jc w:val="both"/>
        <w:rPr>
          <w:sz w:val="26"/>
          <w:szCs w:val="26"/>
        </w:rPr>
      </w:pPr>
      <w:r w:rsidRPr="00C94DFF">
        <w:rPr>
          <w:sz w:val="26"/>
          <w:szCs w:val="26"/>
        </w:rPr>
        <w:t xml:space="preserve">В 2024 году на территории Углегорского муниципального округа функционировали 22 образовательные организации, в том числе: </w:t>
      </w:r>
    </w:p>
    <w:p w14:paraId="3710BAE5" w14:textId="77777777" w:rsidR="00092168" w:rsidRPr="00C94DFF" w:rsidRDefault="00092168" w:rsidP="00092168">
      <w:pPr>
        <w:ind w:firstLine="709"/>
        <w:jc w:val="both"/>
        <w:rPr>
          <w:sz w:val="26"/>
          <w:szCs w:val="26"/>
        </w:rPr>
      </w:pPr>
      <w:r w:rsidRPr="00C94DFF">
        <w:rPr>
          <w:sz w:val="26"/>
          <w:szCs w:val="26"/>
        </w:rPr>
        <w:t xml:space="preserve">- 10 общеобразовательных организаций; </w:t>
      </w:r>
    </w:p>
    <w:p w14:paraId="17DEC3B4" w14:textId="77777777" w:rsidR="00092168" w:rsidRPr="00C94DFF" w:rsidRDefault="00092168" w:rsidP="00092168">
      <w:pPr>
        <w:ind w:firstLine="709"/>
        <w:jc w:val="both"/>
        <w:rPr>
          <w:sz w:val="26"/>
          <w:szCs w:val="26"/>
        </w:rPr>
      </w:pPr>
      <w:r w:rsidRPr="00C94DFF">
        <w:rPr>
          <w:sz w:val="26"/>
          <w:szCs w:val="26"/>
        </w:rPr>
        <w:t xml:space="preserve">- 10 дошкольных образовательных организаций (2 сельских детских сада и 8 городских); </w:t>
      </w:r>
    </w:p>
    <w:p w14:paraId="58068211" w14:textId="77777777" w:rsidR="00092168" w:rsidRPr="00C94DFF" w:rsidRDefault="00092168" w:rsidP="00092168">
      <w:pPr>
        <w:ind w:firstLine="709"/>
        <w:jc w:val="both"/>
        <w:rPr>
          <w:sz w:val="26"/>
          <w:szCs w:val="26"/>
        </w:rPr>
      </w:pPr>
      <w:r w:rsidRPr="00C94DFF">
        <w:rPr>
          <w:sz w:val="26"/>
          <w:szCs w:val="26"/>
        </w:rPr>
        <w:t xml:space="preserve">- 2 организации дополнительного образования (2 Дома детского творчества, расположенных в г. Углегорске и пгт. Шахтерске). </w:t>
      </w:r>
    </w:p>
    <w:p w14:paraId="0CB8B06D" w14:textId="77777777" w:rsidR="00092168" w:rsidRPr="00577C8B" w:rsidRDefault="00092168" w:rsidP="00092168">
      <w:pPr>
        <w:ind w:firstLine="709"/>
        <w:jc w:val="both"/>
        <w:rPr>
          <w:sz w:val="26"/>
          <w:szCs w:val="26"/>
        </w:rPr>
      </w:pPr>
      <w:r w:rsidRPr="00577C8B">
        <w:rPr>
          <w:sz w:val="26"/>
          <w:szCs w:val="26"/>
        </w:rPr>
        <w:t xml:space="preserve">В 2024 году </w:t>
      </w:r>
      <w:r w:rsidRPr="00577C8B">
        <w:rPr>
          <w:b/>
          <w:sz w:val="26"/>
          <w:szCs w:val="26"/>
        </w:rPr>
        <w:t>численность детей в дошкольных образовательных учреждениях</w:t>
      </w:r>
      <w:r w:rsidRPr="00577C8B">
        <w:rPr>
          <w:sz w:val="26"/>
          <w:szCs w:val="26"/>
        </w:rPr>
        <w:t xml:space="preserve"> составила – 829 чел. В 2024 году по сравнению с 2022 годом показатель снизился на 7,4 %. </w:t>
      </w:r>
    </w:p>
    <w:p w14:paraId="24550ECE" w14:textId="0338D62F" w:rsidR="00092168" w:rsidRPr="00577C8B" w:rsidRDefault="00092168" w:rsidP="00092168">
      <w:pPr>
        <w:ind w:firstLine="709"/>
        <w:jc w:val="both"/>
        <w:rPr>
          <w:sz w:val="26"/>
          <w:szCs w:val="26"/>
        </w:rPr>
      </w:pPr>
      <w:r w:rsidRPr="00577C8B">
        <w:rPr>
          <w:sz w:val="26"/>
          <w:szCs w:val="26"/>
        </w:rPr>
        <w:t xml:space="preserve">По оценке 2025 года численность детей в дошкольных образовательных учреждениях останется на уровне 2024 года </w:t>
      </w:r>
      <w:r w:rsidR="00F70BEA" w:rsidRPr="00577C8B">
        <w:rPr>
          <w:sz w:val="26"/>
          <w:szCs w:val="26"/>
        </w:rPr>
        <w:t>и составит</w:t>
      </w:r>
      <w:r w:rsidRPr="00577C8B">
        <w:rPr>
          <w:sz w:val="26"/>
          <w:szCs w:val="26"/>
        </w:rPr>
        <w:t xml:space="preserve"> 829 детей.</w:t>
      </w:r>
    </w:p>
    <w:p w14:paraId="6E25BA11" w14:textId="3A192A49" w:rsidR="00092168" w:rsidRPr="00577C8B" w:rsidRDefault="00092168" w:rsidP="00092168">
      <w:pPr>
        <w:ind w:firstLine="709"/>
        <w:jc w:val="both"/>
        <w:rPr>
          <w:b/>
          <w:color w:val="FF0000"/>
          <w:sz w:val="26"/>
          <w:szCs w:val="26"/>
        </w:rPr>
      </w:pPr>
      <w:r w:rsidRPr="00577C8B">
        <w:rPr>
          <w:sz w:val="26"/>
          <w:szCs w:val="26"/>
        </w:rPr>
        <w:t xml:space="preserve">В плановом периоде 2026-2028 гг. показатель </w:t>
      </w:r>
      <w:r w:rsidR="00F70BEA" w:rsidRPr="00577C8B">
        <w:rPr>
          <w:sz w:val="26"/>
          <w:szCs w:val="26"/>
        </w:rPr>
        <w:t>останется на</w:t>
      </w:r>
      <w:r w:rsidRPr="00577C8B">
        <w:rPr>
          <w:sz w:val="26"/>
          <w:szCs w:val="26"/>
        </w:rPr>
        <w:t xml:space="preserve"> том же уровне – 829 чел. </w:t>
      </w:r>
      <w:r w:rsidRPr="00577C8B">
        <w:rPr>
          <w:b/>
          <w:color w:val="FF0000"/>
          <w:sz w:val="26"/>
          <w:szCs w:val="26"/>
        </w:rPr>
        <w:t xml:space="preserve"> </w:t>
      </w:r>
    </w:p>
    <w:p w14:paraId="38601816" w14:textId="77777777" w:rsidR="00092168" w:rsidRPr="00577C8B" w:rsidRDefault="00092168" w:rsidP="00092168">
      <w:pPr>
        <w:ind w:firstLine="708"/>
        <w:jc w:val="both"/>
        <w:rPr>
          <w:sz w:val="26"/>
          <w:szCs w:val="26"/>
        </w:rPr>
      </w:pPr>
      <w:r w:rsidRPr="00577C8B">
        <w:rPr>
          <w:b/>
          <w:sz w:val="26"/>
          <w:szCs w:val="26"/>
        </w:rPr>
        <w:t xml:space="preserve">Обеспеченность дошкольными образовательными учреждениями (мест на 1000 детей дошкольного возраста). </w:t>
      </w:r>
      <w:r w:rsidRPr="00577C8B">
        <w:rPr>
          <w:sz w:val="26"/>
          <w:szCs w:val="26"/>
        </w:rPr>
        <w:t xml:space="preserve">В 2024 году показатель составил 1021 место на 1000 детей дошкольного возраста. </w:t>
      </w:r>
    </w:p>
    <w:p w14:paraId="5988CBD9" w14:textId="77777777" w:rsidR="00092168" w:rsidRPr="00577C8B" w:rsidRDefault="00092168" w:rsidP="00092168">
      <w:pPr>
        <w:ind w:firstLine="708"/>
        <w:jc w:val="both"/>
        <w:rPr>
          <w:sz w:val="26"/>
          <w:szCs w:val="26"/>
        </w:rPr>
      </w:pPr>
      <w:r w:rsidRPr="00577C8B">
        <w:rPr>
          <w:sz w:val="26"/>
          <w:szCs w:val="26"/>
        </w:rPr>
        <w:t>В прогнозном периоде 2026-2028 г.г. произойдет рост показателя до 1023 мест, что зависит от снижения численности детей в возрасте 1-6 лет на территории Углегорского муниципального округа Сахалинской области.</w:t>
      </w:r>
    </w:p>
    <w:p w14:paraId="70012516" w14:textId="77777777" w:rsidR="00092168" w:rsidRPr="00577C8B" w:rsidRDefault="00092168" w:rsidP="00092168">
      <w:pPr>
        <w:ind w:firstLine="708"/>
        <w:jc w:val="both"/>
        <w:rPr>
          <w:sz w:val="26"/>
          <w:szCs w:val="26"/>
        </w:rPr>
      </w:pPr>
      <w:r w:rsidRPr="00577C8B">
        <w:rPr>
          <w:b/>
          <w:sz w:val="26"/>
          <w:szCs w:val="26"/>
        </w:rPr>
        <w:t xml:space="preserve">Численность детей дошкольного возраста (от 1 года до 6 лет). </w:t>
      </w:r>
      <w:r w:rsidRPr="00577C8B">
        <w:rPr>
          <w:sz w:val="26"/>
          <w:szCs w:val="26"/>
        </w:rPr>
        <w:t xml:space="preserve">В 2024 году численность детей 1-6 лет составила 1105 чел. (в 2023 году – 1 133 чел.). По данным Росстата предположительная численность населения по полу и возрасту в период 2026-2028 гг. в целом по Сахалинской области имеет тенденцию к снижению. </w:t>
      </w:r>
    </w:p>
    <w:p w14:paraId="76F8B45A" w14:textId="77777777" w:rsidR="00092168" w:rsidRPr="00577C8B" w:rsidRDefault="00092168" w:rsidP="00092168">
      <w:pPr>
        <w:ind w:firstLine="708"/>
        <w:jc w:val="both"/>
        <w:rPr>
          <w:sz w:val="26"/>
          <w:szCs w:val="26"/>
        </w:rPr>
      </w:pPr>
      <w:r w:rsidRPr="00577C8B">
        <w:rPr>
          <w:sz w:val="26"/>
          <w:szCs w:val="26"/>
        </w:rPr>
        <w:t>По оценке 2025 - 2028 гг. численность детей дошкольного возраста (от 1 года до 6 лет) составит:</w:t>
      </w:r>
    </w:p>
    <w:p w14:paraId="3E2BC82C" w14:textId="77777777" w:rsidR="00092168" w:rsidRPr="00577C8B" w:rsidRDefault="00092168" w:rsidP="00092168">
      <w:pPr>
        <w:jc w:val="both"/>
        <w:rPr>
          <w:sz w:val="26"/>
          <w:szCs w:val="26"/>
        </w:rPr>
      </w:pPr>
      <w:r w:rsidRPr="00577C8B">
        <w:rPr>
          <w:sz w:val="26"/>
          <w:szCs w:val="26"/>
        </w:rPr>
        <w:t>2025 год - 1090 чел.;</w:t>
      </w:r>
    </w:p>
    <w:p w14:paraId="30AB13FB" w14:textId="77777777" w:rsidR="00092168" w:rsidRPr="00577C8B" w:rsidRDefault="00092168" w:rsidP="00092168">
      <w:pPr>
        <w:jc w:val="both"/>
        <w:rPr>
          <w:sz w:val="26"/>
          <w:szCs w:val="26"/>
        </w:rPr>
      </w:pPr>
      <w:r w:rsidRPr="00577C8B">
        <w:rPr>
          <w:sz w:val="26"/>
          <w:szCs w:val="26"/>
        </w:rPr>
        <w:t>2026 год – 1 080 чел.;</w:t>
      </w:r>
    </w:p>
    <w:p w14:paraId="2E2A4F6A" w14:textId="77777777" w:rsidR="00092168" w:rsidRPr="00577C8B" w:rsidRDefault="00092168" w:rsidP="00092168">
      <w:pPr>
        <w:jc w:val="both"/>
        <w:rPr>
          <w:sz w:val="26"/>
          <w:szCs w:val="26"/>
        </w:rPr>
      </w:pPr>
      <w:r w:rsidRPr="00577C8B">
        <w:rPr>
          <w:sz w:val="26"/>
          <w:szCs w:val="26"/>
        </w:rPr>
        <w:t>2027 год -1 075 чел.;</w:t>
      </w:r>
    </w:p>
    <w:p w14:paraId="28355712" w14:textId="77777777" w:rsidR="00092168" w:rsidRPr="00577C8B" w:rsidRDefault="00092168" w:rsidP="00092168">
      <w:pPr>
        <w:jc w:val="both"/>
        <w:rPr>
          <w:sz w:val="26"/>
          <w:szCs w:val="26"/>
        </w:rPr>
      </w:pPr>
      <w:r w:rsidRPr="00577C8B">
        <w:rPr>
          <w:sz w:val="26"/>
          <w:szCs w:val="26"/>
        </w:rPr>
        <w:t xml:space="preserve">2027 год – 1 070 чел. </w:t>
      </w:r>
    </w:p>
    <w:p w14:paraId="215A24E8" w14:textId="29EDD994" w:rsidR="00092168" w:rsidRDefault="00092168" w:rsidP="00092168">
      <w:pPr>
        <w:ind w:firstLine="708"/>
        <w:jc w:val="both"/>
        <w:rPr>
          <w:sz w:val="26"/>
          <w:szCs w:val="26"/>
        </w:rPr>
      </w:pPr>
      <w:r w:rsidRPr="00C12F6E">
        <w:rPr>
          <w:b/>
          <w:sz w:val="26"/>
          <w:szCs w:val="26"/>
        </w:rPr>
        <w:t>Число дошкольных образовательных учреждений.</w:t>
      </w:r>
      <w:r w:rsidRPr="00C12F6E">
        <w:rPr>
          <w:sz w:val="26"/>
          <w:szCs w:val="26"/>
        </w:rPr>
        <w:t xml:space="preserve"> В 2024 году показатель остался на уровне 2023 года и составил 10 ед.</w:t>
      </w:r>
      <w:r w:rsidRPr="00A1395F">
        <w:rPr>
          <w:color w:val="FF0000"/>
          <w:sz w:val="26"/>
          <w:szCs w:val="26"/>
        </w:rPr>
        <w:t xml:space="preserve"> </w:t>
      </w:r>
      <w:r w:rsidRPr="00577C8B">
        <w:rPr>
          <w:sz w:val="26"/>
          <w:szCs w:val="26"/>
        </w:rPr>
        <w:t>В прогнозном периоде 202</w:t>
      </w:r>
      <w:r>
        <w:rPr>
          <w:sz w:val="26"/>
          <w:szCs w:val="26"/>
        </w:rPr>
        <w:t>5</w:t>
      </w:r>
      <w:r w:rsidRPr="00577C8B">
        <w:rPr>
          <w:sz w:val="26"/>
          <w:szCs w:val="26"/>
        </w:rPr>
        <w:t xml:space="preserve">-2028 г.г. произойдет </w:t>
      </w:r>
      <w:r>
        <w:rPr>
          <w:sz w:val="26"/>
          <w:szCs w:val="26"/>
        </w:rPr>
        <w:t>уменьшение показателя</w:t>
      </w:r>
      <w:r w:rsidRPr="00577C8B">
        <w:rPr>
          <w:sz w:val="26"/>
          <w:szCs w:val="26"/>
        </w:rPr>
        <w:t xml:space="preserve"> д</w:t>
      </w:r>
      <w:r>
        <w:rPr>
          <w:sz w:val="26"/>
          <w:szCs w:val="26"/>
        </w:rPr>
        <w:t xml:space="preserve">о 9 единиц, в связи с </w:t>
      </w:r>
      <w:r w:rsidRPr="00C12F6E">
        <w:rPr>
          <w:sz w:val="26"/>
          <w:szCs w:val="26"/>
        </w:rPr>
        <w:t>реорганизаци</w:t>
      </w:r>
      <w:r>
        <w:rPr>
          <w:sz w:val="26"/>
          <w:szCs w:val="26"/>
        </w:rPr>
        <w:t>ей</w:t>
      </w:r>
      <w:r w:rsidRPr="00C12F6E">
        <w:rPr>
          <w:sz w:val="26"/>
          <w:szCs w:val="26"/>
        </w:rPr>
        <w:t xml:space="preserve"> муниципального бюджетного дошкольного образовательного учреждения детский сад № 3 «Радуга» г. Углегорска Углегорского </w:t>
      </w:r>
      <w:r>
        <w:rPr>
          <w:sz w:val="26"/>
          <w:szCs w:val="26"/>
        </w:rPr>
        <w:t>муниципального</w:t>
      </w:r>
      <w:r w:rsidRPr="00C12F6E">
        <w:rPr>
          <w:sz w:val="26"/>
          <w:szCs w:val="26"/>
        </w:rPr>
        <w:t xml:space="preserve"> округа Сахалинской области в форме присоединения к нему муниципального бюджетного дошкольного </w:t>
      </w:r>
      <w:r w:rsidRPr="00C12F6E">
        <w:rPr>
          <w:sz w:val="26"/>
          <w:szCs w:val="26"/>
        </w:rPr>
        <w:lastRenderedPageBreak/>
        <w:t>образовательного учреждения детский сад № 7 «</w:t>
      </w:r>
      <w:r w:rsidR="00CF6061" w:rsidRPr="00C12F6E">
        <w:rPr>
          <w:sz w:val="26"/>
          <w:szCs w:val="26"/>
        </w:rPr>
        <w:t>Малыш» г.</w:t>
      </w:r>
      <w:r w:rsidRPr="00C12F6E">
        <w:rPr>
          <w:sz w:val="26"/>
          <w:szCs w:val="26"/>
        </w:rPr>
        <w:t xml:space="preserve"> Углегорска Сахалинской области»</w:t>
      </w:r>
      <w:r>
        <w:rPr>
          <w:sz w:val="26"/>
          <w:szCs w:val="26"/>
        </w:rPr>
        <w:t>.</w:t>
      </w:r>
    </w:p>
    <w:p w14:paraId="1A46AA2E" w14:textId="77777777" w:rsidR="00092168" w:rsidRPr="005013C4" w:rsidRDefault="00092168" w:rsidP="00092168">
      <w:pPr>
        <w:ind w:firstLine="708"/>
        <w:jc w:val="both"/>
        <w:rPr>
          <w:sz w:val="26"/>
          <w:szCs w:val="26"/>
        </w:rPr>
      </w:pPr>
      <w:r w:rsidRPr="00D00B84">
        <w:rPr>
          <w:b/>
          <w:sz w:val="26"/>
          <w:szCs w:val="26"/>
        </w:rPr>
        <w:t>Число мест в дошкольных образовательных учреждениях.</w:t>
      </w:r>
      <w:r w:rsidRPr="00A1395F">
        <w:rPr>
          <w:color w:val="FF0000"/>
        </w:rPr>
        <w:t xml:space="preserve"> </w:t>
      </w:r>
      <w:r w:rsidRPr="005013C4">
        <w:rPr>
          <w:sz w:val="26"/>
          <w:szCs w:val="26"/>
        </w:rPr>
        <w:t>В 2024 году количество мест в ДОУ составило 1129 мест.</w:t>
      </w:r>
      <w:r w:rsidRPr="00A1395F">
        <w:rPr>
          <w:color w:val="FF0000"/>
          <w:sz w:val="26"/>
          <w:szCs w:val="26"/>
        </w:rPr>
        <w:t xml:space="preserve"> </w:t>
      </w:r>
      <w:r w:rsidRPr="005013C4">
        <w:rPr>
          <w:sz w:val="26"/>
          <w:szCs w:val="26"/>
        </w:rPr>
        <w:t>По оценке 2025 года показатель уменьшится на 34 места.  В прогнозном периоде до 2028 года показатель составит 1095 мест.</w:t>
      </w:r>
    </w:p>
    <w:p w14:paraId="23FB6EA5" w14:textId="77777777" w:rsidR="00092168" w:rsidRDefault="00092168" w:rsidP="00092168">
      <w:pPr>
        <w:ind w:firstLine="708"/>
        <w:jc w:val="both"/>
        <w:rPr>
          <w:sz w:val="26"/>
          <w:szCs w:val="26"/>
        </w:rPr>
      </w:pPr>
      <w:r w:rsidRPr="006A5EC2">
        <w:rPr>
          <w:sz w:val="26"/>
          <w:szCs w:val="26"/>
        </w:rPr>
        <w:t>Численность учащихся в общеобразовательных учреждениях составила в 2024 году 2127 чел. (снижение на 23 чел. по сравнению с 2023 г.). По оценке 2025 года показатель увеличится на 3 чел.</w:t>
      </w:r>
      <w:r w:rsidRPr="00A1395F">
        <w:rPr>
          <w:color w:val="FF0000"/>
          <w:sz w:val="26"/>
          <w:szCs w:val="26"/>
        </w:rPr>
        <w:t xml:space="preserve"> </w:t>
      </w:r>
      <w:r w:rsidRPr="005013C4">
        <w:rPr>
          <w:sz w:val="26"/>
          <w:szCs w:val="26"/>
        </w:rPr>
        <w:t>В прогнозном периоде до 2028 года показатель составит</w:t>
      </w:r>
      <w:r>
        <w:rPr>
          <w:sz w:val="26"/>
          <w:szCs w:val="26"/>
        </w:rPr>
        <w:t xml:space="preserve"> 2130 чел.</w:t>
      </w:r>
    </w:p>
    <w:p w14:paraId="7FD071CD" w14:textId="77777777" w:rsidR="00092168" w:rsidRPr="00A87915" w:rsidRDefault="00092168" w:rsidP="00092168">
      <w:pPr>
        <w:ind w:firstLine="708"/>
        <w:jc w:val="both"/>
        <w:rPr>
          <w:sz w:val="26"/>
          <w:szCs w:val="26"/>
        </w:rPr>
      </w:pPr>
      <w:r w:rsidRPr="00A1395F">
        <w:rPr>
          <w:color w:val="FF0000"/>
          <w:sz w:val="26"/>
          <w:szCs w:val="26"/>
        </w:rPr>
        <w:tab/>
      </w:r>
      <w:r w:rsidRPr="006A5EC2">
        <w:rPr>
          <w:b/>
          <w:sz w:val="26"/>
          <w:szCs w:val="26"/>
        </w:rPr>
        <w:t>Профессиональное образование.</w:t>
      </w:r>
      <w:r w:rsidRPr="00A1395F">
        <w:rPr>
          <w:b/>
          <w:color w:val="FF0000"/>
          <w:sz w:val="26"/>
          <w:szCs w:val="26"/>
        </w:rPr>
        <w:t xml:space="preserve"> </w:t>
      </w:r>
      <w:r w:rsidRPr="00A87915">
        <w:rPr>
          <w:sz w:val="26"/>
          <w:szCs w:val="26"/>
        </w:rPr>
        <w:t xml:space="preserve">Численность обучающихся в ГБПОУ «Сахалинский горный техникум» пгт. Шахтерск, реализующих программы среднего профессионального образования в 2024 году составила 375 чел. (в 2023 году – 368 чел.).  </w:t>
      </w:r>
    </w:p>
    <w:p w14:paraId="7AAAB8B6" w14:textId="77777777" w:rsidR="00092168" w:rsidRPr="00A87915" w:rsidRDefault="00092168" w:rsidP="00092168">
      <w:pPr>
        <w:widowControl w:val="0"/>
        <w:ind w:firstLine="708"/>
        <w:jc w:val="both"/>
        <w:rPr>
          <w:b/>
          <w:sz w:val="26"/>
          <w:szCs w:val="26"/>
        </w:rPr>
      </w:pPr>
      <w:r w:rsidRPr="00A87915">
        <w:rPr>
          <w:sz w:val="26"/>
          <w:szCs w:val="26"/>
        </w:rPr>
        <w:t xml:space="preserve">По оценке 2025 года численность учащихся составит 375 чел. В 2026-2028 годах показатель останется на уровне 375 чел. </w:t>
      </w:r>
    </w:p>
    <w:p w14:paraId="027D060C" w14:textId="77777777" w:rsidR="00092168" w:rsidRPr="00F21637" w:rsidRDefault="00092168" w:rsidP="00092168">
      <w:pPr>
        <w:widowControl w:val="0"/>
        <w:ind w:firstLine="709"/>
        <w:jc w:val="both"/>
        <w:rPr>
          <w:sz w:val="26"/>
          <w:szCs w:val="26"/>
        </w:rPr>
      </w:pPr>
      <w:r w:rsidRPr="00F21637">
        <w:rPr>
          <w:sz w:val="26"/>
          <w:szCs w:val="26"/>
        </w:rPr>
        <w:t xml:space="preserve">В 2024 году выпуск специалистов ГБПОУ «Сахалинский горный техникум» пгт. Шахтерск, профессионального образования по программам подготовки специалистов среднего звена составил 46 чел. (в 2023 году – 34 чел.). </w:t>
      </w:r>
    </w:p>
    <w:p w14:paraId="115DAB71" w14:textId="77777777" w:rsidR="00092168" w:rsidRPr="00F21637" w:rsidRDefault="00092168" w:rsidP="00092168">
      <w:pPr>
        <w:widowControl w:val="0"/>
        <w:ind w:firstLine="709"/>
        <w:jc w:val="both"/>
        <w:rPr>
          <w:sz w:val="26"/>
          <w:szCs w:val="26"/>
        </w:rPr>
      </w:pPr>
      <w:r w:rsidRPr="00F21637">
        <w:rPr>
          <w:sz w:val="26"/>
          <w:szCs w:val="26"/>
        </w:rPr>
        <w:t>По оценке 20254 года выпуск составит- 41 чел.</w:t>
      </w:r>
    </w:p>
    <w:p w14:paraId="5186C08E" w14:textId="77777777" w:rsidR="00092168" w:rsidRPr="00F21637" w:rsidRDefault="00092168" w:rsidP="00092168">
      <w:pPr>
        <w:widowControl w:val="0"/>
        <w:ind w:firstLine="709"/>
        <w:jc w:val="both"/>
        <w:rPr>
          <w:sz w:val="26"/>
          <w:szCs w:val="26"/>
        </w:rPr>
      </w:pPr>
      <w:r w:rsidRPr="00F21637">
        <w:rPr>
          <w:sz w:val="26"/>
          <w:szCs w:val="26"/>
        </w:rPr>
        <w:t>В 2026-2028 годах выпуск специалистов планируется на уровне 60 чел. в год.</w:t>
      </w:r>
    </w:p>
    <w:p w14:paraId="3995E266" w14:textId="77777777" w:rsidR="00092168" w:rsidRPr="00880D16" w:rsidRDefault="00092168" w:rsidP="00092168">
      <w:pPr>
        <w:widowControl w:val="0"/>
        <w:ind w:firstLine="709"/>
        <w:jc w:val="both"/>
        <w:rPr>
          <w:sz w:val="26"/>
          <w:szCs w:val="26"/>
        </w:rPr>
      </w:pPr>
      <w:r w:rsidRPr="00880D16">
        <w:rPr>
          <w:b/>
          <w:sz w:val="26"/>
          <w:szCs w:val="26"/>
        </w:rPr>
        <w:t>Численность обучающихся в первую смену в дневных учреждениях общего образования в % к общему числу обучающихся в этих учреждениях</w:t>
      </w:r>
      <w:r w:rsidRPr="00880D16">
        <w:rPr>
          <w:sz w:val="26"/>
          <w:szCs w:val="26"/>
        </w:rPr>
        <w:t xml:space="preserve"> в 2024 году составила 100 %. По оценке 2025 года и в прогнозном периоде до 2028 года показатель составит 100 %.</w:t>
      </w:r>
    </w:p>
    <w:p w14:paraId="461B4297" w14:textId="77777777" w:rsidR="00092168" w:rsidRDefault="00092168" w:rsidP="00092168">
      <w:pPr>
        <w:ind w:firstLine="567"/>
        <w:jc w:val="both"/>
        <w:outlineLvl w:val="0"/>
        <w:rPr>
          <w:color w:val="000000"/>
          <w:sz w:val="26"/>
          <w:szCs w:val="26"/>
        </w:rPr>
      </w:pPr>
      <w:r>
        <w:rPr>
          <w:color w:val="000000"/>
          <w:sz w:val="26"/>
          <w:szCs w:val="26"/>
        </w:rPr>
        <w:t>В 2024 году среднесписочная численность работников сферы образования составила 931 чел. Снижение численности работников произошло в связи с закрытием МБОУ ООШ с. Никольское (переселение жителей с. Никольское), с дефицитом кадров и наличием свободных вакансий. По оценке 2025 года среднесписочная численность работников составит 838 чел. и до конца 2028 года останется на этом же уровне.</w:t>
      </w:r>
    </w:p>
    <w:p w14:paraId="1ED66509" w14:textId="77777777" w:rsidR="00092168" w:rsidRDefault="00092168" w:rsidP="00092168">
      <w:pPr>
        <w:widowControl w:val="0"/>
        <w:ind w:firstLine="709"/>
        <w:jc w:val="both"/>
        <w:rPr>
          <w:color w:val="000000"/>
          <w:sz w:val="26"/>
          <w:szCs w:val="26"/>
        </w:rPr>
      </w:pPr>
      <w:r w:rsidRPr="00A1395F">
        <w:rPr>
          <w:color w:val="FF0000"/>
          <w:sz w:val="26"/>
          <w:szCs w:val="26"/>
        </w:rPr>
        <w:t xml:space="preserve"> </w:t>
      </w:r>
      <w:r>
        <w:rPr>
          <w:color w:val="000000"/>
          <w:sz w:val="26"/>
          <w:szCs w:val="26"/>
        </w:rPr>
        <w:t>Среднемесячная заработная плата в отчетном периоде увеличилась на 22 % и составила 92 968 рублей. По оценке 2025 года среднемесячная заработная плата увеличится в среднем на 6,8 % (99 290 рублей).</w:t>
      </w:r>
    </w:p>
    <w:p w14:paraId="21EEDD5E" w14:textId="77777777" w:rsidR="00092168" w:rsidRDefault="00092168" w:rsidP="00092168">
      <w:pPr>
        <w:widowControl w:val="0"/>
        <w:ind w:firstLine="709"/>
        <w:jc w:val="both"/>
        <w:rPr>
          <w:color w:val="000000"/>
          <w:sz w:val="26"/>
          <w:szCs w:val="26"/>
        </w:rPr>
      </w:pPr>
      <w:r>
        <w:rPr>
          <w:color w:val="000000"/>
          <w:sz w:val="26"/>
          <w:szCs w:val="26"/>
        </w:rPr>
        <w:t xml:space="preserve">В прогнозном периоде 2026-2028 г.г среднемесячная заработная плата будет увеличиваться:  </w:t>
      </w:r>
    </w:p>
    <w:p w14:paraId="63AF237B" w14:textId="77777777" w:rsidR="00092168" w:rsidRDefault="00092168" w:rsidP="00092168">
      <w:pPr>
        <w:widowControl w:val="0"/>
        <w:ind w:firstLine="709"/>
        <w:jc w:val="both"/>
        <w:rPr>
          <w:color w:val="000000"/>
          <w:sz w:val="26"/>
          <w:szCs w:val="26"/>
        </w:rPr>
      </w:pPr>
      <w:r>
        <w:rPr>
          <w:color w:val="000000"/>
          <w:sz w:val="26"/>
          <w:szCs w:val="26"/>
        </w:rPr>
        <w:t>2026 год – 104 949 рублей (рост на 5,6%);</w:t>
      </w:r>
    </w:p>
    <w:p w14:paraId="50F118B3" w14:textId="77777777" w:rsidR="00092168" w:rsidRDefault="00092168" w:rsidP="00092168">
      <w:pPr>
        <w:widowControl w:val="0"/>
        <w:ind w:firstLine="709"/>
        <w:jc w:val="both"/>
        <w:rPr>
          <w:color w:val="000000"/>
          <w:sz w:val="26"/>
          <w:szCs w:val="26"/>
        </w:rPr>
      </w:pPr>
      <w:r>
        <w:rPr>
          <w:color w:val="000000"/>
          <w:sz w:val="26"/>
          <w:szCs w:val="26"/>
        </w:rPr>
        <w:t>2027 год – 109 252 рубля (рост на 4,1%);</w:t>
      </w:r>
    </w:p>
    <w:p w14:paraId="4C4D5DE6" w14:textId="77777777" w:rsidR="00092168" w:rsidRDefault="00092168" w:rsidP="00092168">
      <w:pPr>
        <w:widowControl w:val="0"/>
        <w:ind w:firstLine="709"/>
        <w:jc w:val="both"/>
        <w:rPr>
          <w:color w:val="000000"/>
          <w:sz w:val="26"/>
          <w:szCs w:val="26"/>
        </w:rPr>
      </w:pPr>
      <w:r>
        <w:rPr>
          <w:color w:val="000000"/>
          <w:sz w:val="26"/>
          <w:szCs w:val="26"/>
        </w:rPr>
        <w:t>2028 год – 113 622 рубля (рост на 3,9 %).</w:t>
      </w:r>
    </w:p>
    <w:p w14:paraId="4F181659" w14:textId="77777777" w:rsidR="00092168" w:rsidRPr="003310D8" w:rsidRDefault="00092168" w:rsidP="00092168">
      <w:pPr>
        <w:widowControl w:val="0"/>
        <w:jc w:val="both"/>
        <w:rPr>
          <w:sz w:val="26"/>
          <w:szCs w:val="26"/>
        </w:rPr>
      </w:pPr>
      <w:r w:rsidRPr="00A1395F">
        <w:rPr>
          <w:color w:val="FF0000"/>
          <w:sz w:val="26"/>
          <w:szCs w:val="26"/>
        </w:rPr>
        <w:t xml:space="preserve">        </w:t>
      </w:r>
      <w:r w:rsidRPr="003310D8">
        <w:rPr>
          <w:sz w:val="26"/>
          <w:szCs w:val="26"/>
        </w:rPr>
        <w:t>В Углегорском муниципальном округе Сахалинской области функционирует 1 больница (Государственное бюджетное учреждение здравоохранения «Углегорская ЦРБ») и ее структурные подразделения: ФАПы: с. Поречье, с. Ольшанка, с. Краснополье, с. Лесогорское.</w:t>
      </w:r>
    </w:p>
    <w:p w14:paraId="6A1E2D58" w14:textId="77777777" w:rsidR="00092168" w:rsidRPr="003310D8" w:rsidRDefault="00092168" w:rsidP="00092168">
      <w:pPr>
        <w:widowControl w:val="0"/>
        <w:ind w:firstLine="709"/>
        <w:jc w:val="both"/>
        <w:rPr>
          <w:sz w:val="26"/>
          <w:szCs w:val="26"/>
        </w:rPr>
      </w:pPr>
      <w:r w:rsidRPr="003310D8">
        <w:rPr>
          <w:sz w:val="26"/>
          <w:szCs w:val="26"/>
        </w:rPr>
        <w:t xml:space="preserve">В 2024 году стационарная помощь населению Углегорского муниципального округа Сахалинской области оказывалась по профилям заболеваний на 137 койках. </w:t>
      </w:r>
    </w:p>
    <w:p w14:paraId="22BE8115" w14:textId="77777777" w:rsidR="00092168" w:rsidRPr="003310D8" w:rsidRDefault="00092168" w:rsidP="00092168">
      <w:pPr>
        <w:widowControl w:val="0"/>
        <w:ind w:firstLine="709"/>
        <w:jc w:val="both"/>
        <w:rPr>
          <w:sz w:val="26"/>
          <w:szCs w:val="26"/>
        </w:rPr>
      </w:pPr>
      <w:r w:rsidRPr="003310D8">
        <w:rPr>
          <w:sz w:val="26"/>
          <w:szCs w:val="26"/>
        </w:rPr>
        <w:t xml:space="preserve">По оценке 2025года и прогнозном периоде до 2028 года число больничных коек составит 137 ед. </w:t>
      </w:r>
    </w:p>
    <w:p w14:paraId="016ABCA1" w14:textId="77777777" w:rsidR="00092168" w:rsidRPr="003310D8" w:rsidRDefault="00092168" w:rsidP="00092168">
      <w:pPr>
        <w:widowControl w:val="0"/>
        <w:ind w:firstLine="709"/>
        <w:jc w:val="both"/>
        <w:rPr>
          <w:sz w:val="26"/>
          <w:szCs w:val="26"/>
        </w:rPr>
      </w:pPr>
      <w:r w:rsidRPr="003310D8">
        <w:rPr>
          <w:sz w:val="26"/>
          <w:szCs w:val="26"/>
        </w:rPr>
        <w:t xml:space="preserve">Обеспеченность больничными койками в 2024 году составило 86,8 коек на 10 тыс. жителей. </w:t>
      </w:r>
    </w:p>
    <w:p w14:paraId="76D3103A" w14:textId="77777777" w:rsidR="00092168" w:rsidRPr="003310D8" w:rsidRDefault="00092168" w:rsidP="00092168">
      <w:pPr>
        <w:widowControl w:val="0"/>
        <w:ind w:firstLine="709"/>
        <w:jc w:val="both"/>
        <w:rPr>
          <w:sz w:val="26"/>
          <w:szCs w:val="26"/>
        </w:rPr>
      </w:pPr>
      <w:r w:rsidRPr="003310D8">
        <w:rPr>
          <w:sz w:val="26"/>
          <w:szCs w:val="26"/>
        </w:rPr>
        <w:t>По оценке 2025 года показатель составит 87,3 коек на 10 тыс. жителей.</w:t>
      </w:r>
      <w:r w:rsidRPr="00A1395F">
        <w:rPr>
          <w:color w:val="FF0000"/>
          <w:sz w:val="26"/>
          <w:szCs w:val="26"/>
        </w:rPr>
        <w:t xml:space="preserve"> </w:t>
      </w:r>
      <w:r w:rsidRPr="003310D8">
        <w:rPr>
          <w:sz w:val="26"/>
          <w:szCs w:val="26"/>
        </w:rPr>
        <w:lastRenderedPageBreak/>
        <w:t>Прогнозный период 2026 -2028 года показатель будет расти до 88,1 в связи с сокращением численности населения.</w:t>
      </w:r>
    </w:p>
    <w:p w14:paraId="1A227391" w14:textId="77777777" w:rsidR="00092168" w:rsidRPr="007F51F0" w:rsidRDefault="00092168" w:rsidP="00092168">
      <w:pPr>
        <w:widowControl w:val="0"/>
        <w:ind w:firstLine="709"/>
        <w:jc w:val="both"/>
        <w:rPr>
          <w:sz w:val="26"/>
          <w:szCs w:val="26"/>
        </w:rPr>
      </w:pPr>
      <w:r w:rsidRPr="007F51F0">
        <w:rPr>
          <w:sz w:val="26"/>
          <w:szCs w:val="26"/>
        </w:rPr>
        <w:t xml:space="preserve">В 2024 году работал 61 врач. Численности врачей увеличилась на 9 ед. по сравнению с 2023 годом за счет привлечения врачей с других регионов страны, а также приезда молодых специалистов, обучающихся в рамках целевой программы после прохождения ординатуры. </w:t>
      </w:r>
    </w:p>
    <w:p w14:paraId="36B82F4F" w14:textId="77777777" w:rsidR="00092168" w:rsidRDefault="00092168" w:rsidP="00092168">
      <w:pPr>
        <w:widowControl w:val="0"/>
        <w:ind w:firstLine="709"/>
        <w:jc w:val="both"/>
        <w:rPr>
          <w:color w:val="000000"/>
          <w:sz w:val="26"/>
          <w:szCs w:val="26"/>
        </w:rPr>
      </w:pPr>
      <w:r>
        <w:rPr>
          <w:color w:val="000000"/>
          <w:sz w:val="26"/>
          <w:szCs w:val="26"/>
        </w:rPr>
        <w:t xml:space="preserve">По оценке 2025 года численность врачей составит 61 чел., и к 2028 году останется на этом же уровне. </w:t>
      </w:r>
    </w:p>
    <w:p w14:paraId="52FBB4ED" w14:textId="77777777" w:rsidR="00092168" w:rsidRDefault="00092168" w:rsidP="00092168">
      <w:pPr>
        <w:widowControl w:val="0"/>
        <w:ind w:firstLine="709"/>
        <w:jc w:val="both"/>
        <w:rPr>
          <w:color w:val="000000"/>
          <w:sz w:val="26"/>
          <w:szCs w:val="26"/>
        </w:rPr>
      </w:pPr>
      <w:r>
        <w:rPr>
          <w:color w:val="000000"/>
          <w:sz w:val="26"/>
          <w:szCs w:val="26"/>
        </w:rPr>
        <w:t>Показатель обеспеченности врачебными кадрами составил 38,64 чел. на 10 тыс. населения.</w:t>
      </w:r>
      <w:r w:rsidRPr="00A1395F">
        <w:rPr>
          <w:color w:val="FF0000"/>
          <w:sz w:val="26"/>
          <w:szCs w:val="26"/>
        </w:rPr>
        <w:t xml:space="preserve"> </w:t>
      </w:r>
      <w:r>
        <w:rPr>
          <w:color w:val="000000"/>
          <w:sz w:val="26"/>
          <w:szCs w:val="26"/>
        </w:rPr>
        <w:t>По оценке 2025 года показатель обеспеченности возрастет и составит 38,88 и увеличится до конца 2028 года до 39,23 чел. на 10 тыс. населения.</w:t>
      </w:r>
    </w:p>
    <w:p w14:paraId="1D58D007" w14:textId="77777777" w:rsidR="00092168" w:rsidRDefault="00092168" w:rsidP="00092168">
      <w:pPr>
        <w:widowControl w:val="0"/>
        <w:ind w:firstLine="709"/>
        <w:jc w:val="both"/>
        <w:rPr>
          <w:color w:val="000000"/>
          <w:sz w:val="26"/>
          <w:szCs w:val="26"/>
        </w:rPr>
      </w:pPr>
      <w:r>
        <w:rPr>
          <w:color w:val="000000"/>
          <w:sz w:val="26"/>
          <w:szCs w:val="26"/>
        </w:rPr>
        <w:t>В 2024 году работало 199 чел. среднего медперсонала (снижение к уровню 2023 года на 7 чел.).</w:t>
      </w:r>
    </w:p>
    <w:p w14:paraId="73314D8B" w14:textId="77777777" w:rsidR="00092168" w:rsidRDefault="00092168" w:rsidP="00092168">
      <w:pPr>
        <w:ind w:firstLine="709"/>
        <w:jc w:val="both"/>
        <w:rPr>
          <w:color w:val="000000"/>
          <w:sz w:val="26"/>
          <w:szCs w:val="26"/>
        </w:rPr>
      </w:pPr>
      <w:r>
        <w:rPr>
          <w:color w:val="000000"/>
          <w:sz w:val="26"/>
          <w:szCs w:val="26"/>
        </w:rPr>
        <w:t>Обеспеченность средним медицинским персоналом в 2024 году составила 126,06 чел. на 10 тыс. населения.</w:t>
      </w:r>
      <w:r w:rsidRPr="00A1395F">
        <w:rPr>
          <w:color w:val="FF0000"/>
          <w:sz w:val="26"/>
          <w:szCs w:val="26"/>
        </w:rPr>
        <w:t xml:space="preserve"> </w:t>
      </w:r>
      <w:r>
        <w:rPr>
          <w:color w:val="000000"/>
          <w:sz w:val="26"/>
          <w:szCs w:val="26"/>
        </w:rPr>
        <w:t>По оценке 2025 года – 127,49 чел. На прогнозный период 2026-2028 годы показатель увеличится до 128,64 чел. на 10 тыс. населения.</w:t>
      </w:r>
    </w:p>
    <w:p w14:paraId="4578C5C2" w14:textId="77777777" w:rsidR="00092168" w:rsidRPr="001A7F19" w:rsidRDefault="00092168" w:rsidP="00092168">
      <w:pPr>
        <w:ind w:firstLine="567"/>
        <w:jc w:val="both"/>
        <w:outlineLvl w:val="0"/>
        <w:rPr>
          <w:color w:val="000000"/>
          <w:sz w:val="26"/>
          <w:szCs w:val="26"/>
        </w:rPr>
      </w:pPr>
      <w:r w:rsidRPr="001A7F19">
        <w:rPr>
          <w:color w:val="000000"/>
          <w:sz w:val="26"/>
          <w:szCs w:val="26"/>
        </w:rPr>
        <w:t xml:space="preserve">В 2024 году среднесписочная численность работников сферы здравоохранения составила 495 чел. По оценке 2025 года среднесписочная численность работников составит 494 чел., в прогнозном периоде: в 2026 году ожидается увеличение среднесписочной численности работников до 495 чел. и до конца 2028 года показатель останется на этом же уровне. </w:t>
      </w:r>
    </w:p>
    <w:p w14:paraId="45476B7C" w14:textId="77777777" w:rsidR="00092168" w:rsidRPr="001A7F19" w:rsidRDefault="00092168" w:rsidP="00092168">
      <w:pPr>
        <w:widowControl w:val="0"/>
        <w:ind w:firstLine="709"/>
        <w:jc w:val="both"/>
        <w:rPr>
          <w:color w:val="000000"/>
          <w:sz w:val="26"/>
          <w:szCs w:val="26"/>
        </w:rPr>
      </w:pPr>
      <w:r w:rsidRPr="001A7F19">
        <w:rPr>
          <w:color w:val="000000"/>
          <w:sz w:val="26"/>
          <w:szCs w:val="26"/>
        </w:rPr>
        <w:t xml:space="preserve"> Среднемесячная заработная плата в отчетном периоде увеличилась на 11,5 % и составила 99828 рублей. По оценке 2025 года среднемесячная заработная плата увеличится в среднем на 11,2% (111000 рублей).</w:t>
      </w:r>
    </w:p>
    <w:p w14:paraId="5FF33CE0" w14:textId="77777777" w:rsidR="00092168" w:rsidRPr="001A7F19" w:rsidRDefault="00092168" w:rsidP="00092168">
      <w:pPr>
        <w:widowControl w:val="0"/>
        <w:ind w:firstLine="709"/>
        <w:jc w:val="both"/>
        <w:rPr>
          <w:color w:val="000000"/>
          <w:sz w:val="26"/>
          <w:szCs w:val="26"/>
        </w:rPr>
      </w:pPr>
      <w:r w:rsidRPr="001A7F19">
        <w:rPr>
          <w:color w:val="000000"/>
          <w:sz w:val="26"/>
          <w:szCs w:val="26"/>
        </w:rPr>
        <w:t xml:space="preserve">В прогнозном периоде 2026-2028 г.г среднемесячная заработная плата будет увеличиваться:  </w:t>
      </w:r>
    </w:p>
    <w:p w14:paraId="11734C7F" w14:textId="77777777" w:rsidR="00092168" w:rsidRPr="001A7F19" w:rsidRDefault="00092168" w:rsidP="00092168">
      <w:pPr>
        <w:widowControl w:val="0"/>
        <w:ind w:firstLine="709"/>
        <w:jc w:val="both"/>
        <w:rPr>
          <w:color w:val="000000"/>
          <w:sz w:val="26"/>
          <w:szCs w:val="26"/>
        </w:rPr>
      </w:pPr>
      <w:r w:rsidRPr="001A7F19">
        <w:rPr>
          <w:color w:val="000000"/>
          <w:sz w:val="26"/>
          <w:szCs w:val="26"/>
        </w:rPr>
        <w:t>2026 год – 117105 рублей (рост на 5,5%);</w:t>
      </w:r>
    </w:p>
    <w:p w14:paraId="0F4A65ED" w14:textId="77777777" w:rsidR="00092168" w:rsidRPr="001A7F19" w:rsidRDefault="00092168" w:rsidP="00092168">
      <w:pPr>
        <w:widowControl w:val="0"/>
        <w:ind w:firstLine="709"/>
        <w:jc w:val="both"/>
        <w:rPr>
          <w:color w:val="000000"/>
          <w:sz w:val="26"/>
          <w:szCs w:val="26"/>
        </w:rPr>
      </w:pPr>
      <w:r w:rsidRPr="001A7F19">
        <w:rPr>
          <w:color w:val="000000"/>
          <w:sz w:val="26"/>
          <w:szCs w:val="26"/>
        </w:rPr>
        <w:t>2027 год - 123429 рублей (рост на 5,4%);</w:t>
      </w:r>
    </w:p>
    <w:p w14:paraId="3434FB02" w14:textId="77777777" w:rsidR="00092168" w:rsidRDefault="00092168" w:rsidP="00092168">
      <w:pPr>
        <w:widowControl w:val="0"/>
        <w:ind w:firstLine="709"/>
        <w:jc w:val="both"/>
        <w:rPr>
          <w:color w:val="000000"/>
          <w:sz w:val="26"/>
          <w:szCs w:val="26"/>
        </w:rPr>
      </w:pPr>
      <w:r w:rsidRPr="001A7F19">
        <w:rPr>
          <w:color w:val="000000"/>
          <w:sz w:val="26"/>
          <w:szCs w:val="26"/>
        </w:rPr>
        <w:t>2028 год – 128983 рублей (рост на 4,5 %).</w:t>
      </w:r>
    </w:p>
    <w:p w14:paraId="6F8E4142" w14:textId="77777777" w:rsidR="00092168" w:rsidRDefault="00092168" w:rsidP="00092168">
      <w:pPr>
        <w:ind w:firstLine="709"/>
        <w:jc w:val="both"/>
        <w:rPr>
          <w:color w:val="000000"/>
          <w:sz w:val="26"/>
          <w:szCs w:val="26"/>
        </w:rPr>
      </w:pPr>
      <w:r>
        <w:rPr>
          <w:b/>
          <w:color w:val="000000"/>
          <w:sz w:val="26"/>
          <w:szCs w:val="26"/>
        </w:rPr>
        <w:t>Число общедоступных библиотек</w:t>
      </w:r>
      <w:r>
        <w:rPr>
          <w:color w:val="000000"/>
          <w:sz w:val="26"/>
          <w:szCs w:val="26"/>
        </w:rPr>
        <w:t xml:space="preserve">. В 2024 году количество библиотек составило 9 ед., что меньше, чем в 2023 году, на 1 ед. Данное сокращение количества произошло из-за закрытия библиотеки в с. Никольское. </w:t>
      </w:r>
    </w:p>
    <w:p w14:paraId="3F6A7065" w14:textId="77777777" w:rsidR="00092168" w:rsidRDefault="00092168" w:rsidP="00092168">
      <w:pPr>
        <w:ind w:firstLine="709"/>
        <w:jc w:val="both"/>
        <w:rPr>
          <w:color w:val="000000"/>
          <w:sz w:val="26"/>
          <w:szCs w:val="26"/>
        </w:rPr>
      </w:pPr>
      <w:r>
        <w:rPr>
          <w:color w:val="000000"/>
          <w:sz w:val="26"/>
          <w:szCs w:val="26"/>
        </w:rPr>
        <w:t xml:space="preserve">В настоящее время на территории округа осуществляют деятельность 9 муниципальных библиотек. Углегорская централизованная библиотечная система представлена Центральной библиотекой, двумя детскими библиотеками и 6-ю сельскими библиотеками. </w:t>
      </w:r>
    </w:p>
    <w:p w14:paraId="7166B06D" w14:textId="77777777" w:rsidR="00092168" w:rsidRDefault="00092168" w:rsidP="00092168">
      <w:pPr>
        <w:pStyle w:val="ac"/>
        <w:spacing w:after="0" w:line="240" w:lineRule="auto"/>
        <w:ind w:left="0" w:firstLine="709"/>
        <w:jc w:val="both"/>
        <w:rPr>
          <w:rFonts w:ascii="Times New Roman" w:hAnsi="Times New Roman"/>
          <w:color w:val="000000"/>
          <w:sz w:val="26"/>
          <w:szCs w:val="26"/>
        </w:rPr>
      </w:pPr>
      <w:r>
        <w:rPr>
          <w:rFonts w:ascii="Times New Roman" w:hAnsi="Times New Roman"/>
          <w:color w:val="000000"/>
          <w:sz w:val="26"/>
          <w:szCs w:val="26"/>
        </w:rPr>
        <w:t>По оценке 2025 г. количество муниципальных библиотек останется на уровне 2024 года и составит 9 ед. В прогнозном периоде 2026-2028 гг. количество муниципальных библиотек останется на этом же уровне.</w:t>
      </w:r>
    </w:p>
    <w:p w14:paraId="0B8B285B" w14:textId="5D0B3347" w:rsidR="00092168" w:rsidRDefault="00092168" w:rsidP="00092168">
      <w:pPr>
        <w:ind w:firstLine="709"/>
        <w:jc w:val="both"/>
        <w:rPr>
          <w:color w:val="000000"/>
          <w:sz w:val="26"/>
          <w:szCs w:val="26"/>
        </w:rPr>
      </w:pPr>
      <w:r>
        <w:rPr>
          <w:b/>
          <w:color w:val="000000"/>
          <w:sz w:val="26"/>
          <w:szCs w:val="26"/>
        </w:rPr>
        <w:t>Число учреждений культурно-досугового типа.</w:t>
      </w:r>
      <w:r>
        <w:rPr>
          <w:color w:val="000000"/>
          <w:sz w:val="26"/>
          <w:szCs w:val="26"/>
        </w:rPr>
        <w:t xml:space="preserve"> В 2024 году изменений количества учреждений культурно-досугового типа в Углегорском муниципальном округе Сахалинской области, по сравнению с 2023 годом, не было и составило 9 учреждений: РДК «Октябрь» и входящие в его структуру филиалы: кинотеатр «Авангард», ДДТ пгт. Шахтерск, 6 сельских ДК и клубов, которые ведут работу по формированию культурной среды Углегорского </w:t>
      </w:r>
      <w:r w:rsidR="00BC7A36">
        <w:rPr>
          <w:color w:val="000000"/>
          <w:sz w:val="26"/>
          <w:szCs w:val="26"/>
        </w:rPr>
        <w:t>муниципального</w:t>
      </w:r>
      <w:r>
        <w:rPr>
          <w:color w:val="000000"/>
          <w:sz w:val="26"/>
          <w:szCs w:val="26"/>
        </w:rPr>
        <w:t xml:space="preserve"> округа, организации досуга, творческой активности населения. Основной деятельностью учреждений является предоставление населению разнообразных услуг социально-культурного, просветительного и развлекательного характера, сохранение и развитие национальной </w:t>
      </w:r>
      <w:r>
        <w:rPr>
          <w:color w:val="000000"/>
          <w:sz w:val="26"/>
          <w:szCs w:val="26"/>
        </w:rPr>
        <w:lastRenderedPageBreak/>
        <w:t xml:space="preserve">культуры, всех видов художественного народного творчества, фольклора. В зону обслуживания учреждений входят школы, организации и предприятия, горный техникум, а также жители округа.  </w:t>
      </w:r>
    </w:p>
    <w:p w14:paraId="7497EE1E" w14:textId="77777777" w:rsidR="00092168" w:rsidRDefault="00092168" w:rsidP="00092168">
      <w:pPr>
        <w:ind w:firstLine="709"/>
        <w:jc w:val="both"/>
        <w:rPr>
          <w:color w:val="000000"/>
          <w:sz w:val="26"/>
          <w:szCs w:val="26"/>
        </w:rPr>
      </w:pPr>
      <w:r>
        <w:rPr>
          <w:color w:val="000000"/>
          <w:sz w:val="26"/>
          <w:szCs w:val="26"/>
        </w:rPr>
        <w:t xml:space="preserve">По оценке 2025 года количество учреждений культурно-досугового типа составит 7 ед., в связи с закрытием сельских клубов в с. Никольское и с. Медвежье. </w:t>
      </w:r>
    </w:p>
    <w:p w14:paraId="0396E48C" w14:textId="77777777" w:rsidR="00092168" w:rsidRDefault="00092168" w:rsidP="00092168">
      <w:pPr>
        <w:ind w:firstLine="708"/>
        <w:jc w:val="both"/>
        <w:rPr>
          <w:color w:val="000000"/>
          <w:sz w:val="26"/>
          <w:szCs w:val="26"/>
        </w:rPr>
      </w:pPr>
      <w:r>
        <w:rPr>
          <w:color w:val="000000"/>
          <w:sz w:val="26"/>
          <w:szCs w:val="26"/>
        </w:rPr>
        <w:t xml:space="preserve">На прогнозный период 2026-2028 годы количество учреждений культурно-досугового типа останется на уровне 2025 года. </w:t>
      </w:r>
    </w:p>
    <w:p w14:paraId="4ECA74D9" w14:textId="77777777" w:rsidR="00092168" w:rsidRDefault="00092168" w:rsidP="00092168">
      <w:pPr>
        <w:ind w:firstLine="567"/>
        <w:jc w:val="both"/>
        <w:outlineLvl w:val="0"/>
        <w:rPr>
          <w:color w:val="000000"/>
          <w:sz w:val="26"/>
          <w:szCs w:val="26"/>
        </w:rPr>
      </w:pPr>
      <w:r>
        <w:rPr>
          <w:color w:val="000000"/>
          <w:sz w:val="26"/>
          <w:szCs w:val="26"/>
        </w:rPr>
        <w:t xml:space="preserve">В 2024 году среднесписочная численность работников культуры составила 119 чел. По оценке 2025 года среднесписочная численность работников составит 123 чел. и до конца 2028 года останется на этом же уровне. </w:t>
      </w:r>
    </w:p>
    <w:p w14:paraId="47F18631" w14:textId="77777777" w:rsidR="00092168" w:rsidRDefault="00092168" w:rsidP="00092168">
      <w:pPr>
        <w:widowControl w:val="0"/>
        <w:ind w:firstLine="709"/>
        <w:jc w:val="both"/>
        <w:rPr>
          <w:color w:val="000000"/>
          <w:sz w:val="26"/>
          <w:szCs w:val="26"/>
        </w:rPr>
      </w:pPr>
      <w:r>
        <w:rPr>
          <w:color w:val="000000"/>
          <w:sz w:val="26"/>
          <w:szCs w:val="26"/>
        </w:rPr>
        <w:t xml:space="preserve"> Среднемесячная заработная плата в отчетном периоде увеличилась на 16 % и составила 82 917 рублей. По оценке 2025 года среднемесячная заработная плата увеличится в среднем на 13,5% (94111 рублей).</w:t>
      </w:r>
    </w:p>
    <w:p w14:paraId="17B5EC15" w14:textId="77777777" w:rsidR="00092168" w:rsidRDefault="00092168" w:rsidP="00092168">
      <w:pPr>
        <w:widowControl w:val="0"/>
        <w:ind w:firstLine="709"/>
        <w:jc w:val="both"/>
        <w:rPr>
          <w:color w:val="000000"/>
          <w:sz w:val="26"/>
          <w:szCs w:val="26"/>
        </w:rPr>
      </w:pPr>
      <w:r>
        <w:rPr>
          <w:color w:val="000000"/>
          <w:sz w:val="26"/>
          <w:szCs w:val="26"/>
        </w:rPr>
        <w:t xml:space="preserve">В прогнозном периоде 2026-2028 г.г среднемесячная заработная плата будет увеличиваться:  </w:t>
      </w:r>
    </w:p>
    <w:p w14:paraId="392E92C8" w14:textId="77777777" w:rsidR="00092168" w:rsidRDefault="00092168" w:rsidP="00092168">
      <w:pPr>
        <w:widowControl w:val="0"/>
        <w:ind w:firstLine="709"/>
        <w:jc w:val="both"/>
        <w:rPr>
          <w:color w:val="000000"/>
          <w:sz w:val="26"/>
          <w:szCs w:val="26"/>
        </w:rPr>
      </w:pPr>
      <w:r>
        <w:rPr>
          <w:color w:val="000000"/>
          <w:sz w:val="26"/>
          <w:szCs w:val="26"/>
        </w:rPr>
        <w:t>2026 год – 100 511 рублей (рост на 6,8%);</w:t>
      </w:r>
    </w:p>
    <w:p w14:paraId="4AC1E27D" w14:textId="77777777" w:rsidR="00092168" w:rsidRDefault="00092168" w:rsidP="00092168">
      <w:pPr>
        <w:widowControl w:val="0"/>
        <w:ind w:firstLine="709"/>
        <w:jc w:val="both"/>
        <w:rPr>
          <w:color w:val="000000"/>
          <w:sz w:val="26"/>
          <w:szCs w:val="26"/>
        </w:rPr>
      </w:pPr>
      <w:r>
        <w:rPr>
          <w:color w:val="000000"/>
          <w:sz w:val="26"/>
          <w:szCs w:val="26"/>
        </w:rPr>
        <w:t>2027 год - 1060541 рубль (рост на 5,9%);</w:t>
      </w:r>
    </w:p>
    <w:p w14:paraId="0B1ABB77" w14:textId="77777777" w:rsidR="00092168" w:rsidRDefault="00092168" w:rsidP="00092168">
      <w:pPr>
        <w:widowControl w:val="0"/>
        <w:ind w:firstLine="709"/>
        <w:jc w:val="both"/>
        <w:rPr>
          <w:color w:val="000000"/>
          <w:sz w:val="26"/>
          <w:szCs w:val="26"/>
        </w:rPr>
      </w:pPr>
      <w:r>
        <w:rPr>
          <w:color w:val="000000"/>
          <w:sz w:val="26"/>
          <w:szCs w:val="26"/>
        </w:rPr>
        <w:t>2028 год – 110 803 рублей (рост на 4 %).</w:t>
      </w:r>
    </w:p>
    <w:p w14:paraId="1B9686D8" w14:textId="77777777" w:rsidR="00092168" w:rsidRPr="00A1395F" w:rsidRDefault="00092168" w:rsidP="00092168">
      <w:pPr>
        <w:widowControl w:val="0"/>
        <w:ind w:firstLine="709"/>
        <w:jc w:val="both"/>
        <w:rPr>
          <w:color w:val="FF0000"/>
          <w:sz w:val="26"/>
          <w:szCs w:val="26"/>
        </w:rPr>
      </w:pPr>
    </w:p>
    <w:p w14:paraId="78BFD24C" w14:textId="77777777" w:rsidR="00092168" w:rsidRPr="001B5029" w:rsidRDefault="00092168" w:rsidP="00092168">
      <w:pPr>
        <w:ind w:firstLine="708"/>
        <w:jc w:val="both"/>
        <w:rPr>
          <w:color w:val="FF0000"/>
          <w:sz w:val="26"/>
          <w:szCs w:val="26"/>
        </w:rPr>
      </w:pPr>
    </w:p>
    <w:p w14:paraId="1B7FA473" w14:textId="77777777" w:rsidR="00092168" w:rsidRPr="00092168" w:rsidRDefault="00092168" w:rsidP="0014235B">
      <w:pPr>
        <w:ind w:firstLine="720"/>
        <w:jc w:val="both"/>
        <w:rPr>
          <w:sz w:val="26"/>
          <w:szCs w:val="26"/>
        </w:rPr>
      </w:pPr>
    </w:p>
    <w:p w14:paraId="1804B00C" w14:textId="77777777" w:rsidR="0014235B" w:rsidRPr="00B51110" w:rsidRDefault="0014235B" w:rsidP="0014235B">
      <w:pPr>
        <w:pStyle w:val="ab"/>
        <w:spacing w:before="0" w:beforeAutospacing="0" w:after="0" w:afterAutospacing="0"/>
        <w:ind w:firstLine="708"/>
        <w:jc w:val="both"/>
        <w:rPr>
          <w:sz w:val="26"/>
          <w:szCs w:val="26"/>
        </w:rPr>
      </w:pPr>
    </w:p>
    <w:p w14:paraId="06E26C2B" w14:textId="77777777" w:rsidR="0014235B" w:rsidRPr="00B51110" w:rsidRDefault="0014235B" w:rsidP="0014235B">
      <w:pPr>
        <w:ind w:firstLine="708"/>
        <w:jc w:val="both"/>
        <w:rPr>
          <w:sz w:val="26"/>
          <w:szCs w:val="26"/>
        </w:rPr>
      </w:pPr>
    </w:p>
    <w:p w14:paraId="3FBFE3EB" w14:textId="77777777" w:rsidR="0014235B" w:rsidRPr="0014235B" w:rsidRDefault="0014235B" w:rsidP="0014235B">
      <w:pPr>
        <w:pStyle w:val="1"/>
        <w:shd w:val="clear" w:color="auto" w:fill="FFFFFF"/>
        <w:spacing w:before="0" w:after="0"/>
        <w:rPr>
          <w:sz w:val="26"/>
          <w:szCs w:val="26"/>
        </w:rPr>
      </w:pPr>
    </w:p>
    <w:p w14:paraId="47E2DAC8" w14:textId="77777777" w:rsidR="0014235B" w:rsidRPr="00322DFE" w:rsidRDefault="0014235B" w:rsidP="0014235B">
      <w:pPr>
        <w:jc w:val="both"/>
        <w:rPr>
          <w:sz w:val="26"/>
          <w:szCs w:val="26"/>
        </w:rPr>
      </w:pPr>
    </w:p>
    <w:p w14:paraId="07A9C91C" w14:textId="77777777" w:rsidR="0014235B" w:rsidRPr="0014235B" w:rsidRDefault="0014235B" w:rsidP="00992768">
      <w:pPr>
        <w:pStyle w:val="3"/>
        <w:widowControl w:val="0"/>
        <w:spacing w:after="0" w:line="240" w:lineRule="auto"/>
        <w:ind w:left="0" w:firstLine="708"/>
        <w:jc w:val="both"/>
        <w:rPr>
          <w:rFonts w:ascii="Times New Roman" w:hAnsi="Times New Roman"/>
          <w:sz w:val="24"/>
          <w:szCs w:val="24"/>
          <w:lang w:val="ru-RU"/>
        </w:rPr>
      </w:pPr>
    </w:p>
    <w:p w14:paraId="6F36EA67" w14:textId="77777777" w:rsidR="00992768" w:rsidRPr="0029121C" w:rsidRDefault="00992768" w:rsidP="00992768">
      <w:pPr>
        <w:pStyle w:val="3"/>
        <w:widowControl w:val="0"/>
        <w:spacing w:after="0" w:line="240" w:lineRule="auto"/>
        <w:ind w:left="0" w:firstLine="708"/>
        <w:jc w:val="both"/>
        <w:rPr>
          <w:rFonts w:ascii="Times New Roman" w:hAnsi="Times New Roman"/>
          <w:sz w:val="24"/>
          <w:szCs w:val="24"/>
          <w:lang w:val="ru-RU"/>
        </w:rPr>
      </w:pPr>
    </w:p>
    <w:p w14:paraId="628E2905" w14:textId="77777777" w:rsidR="00992768" w:rsidRPr="00AF3579" w:rsidRDefault="00992768" w:rsidP="00E122D9">
      <w:pPr>
        <w:ind w:firstLine="720"/>
        <w:jc w:val="both"/>
        <w:rPr>
          <w:sz w:val="26"/>
          <w:szCs w:val="26"/>
        </w:rPr>
      </w:pPr>
    </w:p>
    <w:p w14:paraId="6863CE88" w14:textId="77777777" w:rsidR="00E122D9" w:rsidRPr="006E6F0E" w:rsidRDefault="00E122D9" w:rsidP="00222497">
      <w:pPr>
        <w:pStyle w:val="ab"/>
        <w:spacing w:before="0" w:beforeAutospacing="0" w:after="0" w:afterAutospacing="0"/>
        <w:ind w:firstLine="708"/>
        <w:jc w:val="both"/>
        <w:rPr>
          <w:sz w:val="26"/>
          <w:szCs w:val="26"/>
        </w:rPr>
      </w:pPr>
    </w:p>
    <w:p w14:paraId="5E9DE08A" w14:textId="77777777" w:rsidR="00222497" w:rsidRPr="0090549F" w:rsidRDefault="00222497" w:rsidP="00222497">
      <w:pPr>
        <w:jc w:val="both"/>
        <w:rPr>
          <w:color w:val="C00000"/>
          <w:sz w:val="26"/>
          <w:szCs w:val="26"/>
        </w:rPr>
      </w:pPr>
    </w:p>
    <w:p w14:paraId="7C32C05E" w14:textId="77777777" w:rsidR="00222497" w:rsidRDefault="00222497" w:rsidP="00337D5D"/>
    <w:p w14:paraId="36EB16DE" w14:textId="77777777" w:rsidR="00765FB3" w:rsidRPr="00337D5D" w:rsidRDefault="00765FB3" w:rsidP="00337D5D">
      <w:pPr>
        <w:jc w:val="center"/>
      </w:pPr>
    </w:p>
    <w:sectPr w:rsidR="00765FB3" w:rsidRPr="00337D5D" w:rsidSect="00186EF2">
      <w:headerReference w:type="default" r:id="rId10"/>
      <w:footerReference w:type="first" r:id="rId11"/>
      <w:type w:val="continuous"/>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9696" w14:textId="77777777" w:rsidR="00F53284" w:rsidRDefault="00F53284">
      <w:r>
        <w:separator/>
      </w:r>
    </w:p>
  </w:endnote>
  <w:endnote w:type="continuationSeparator" w:id="0">
    <w:p w14:paraId="0D1850FC" w14:textId="77777777" w:rsidR="00F53284" w:rsidRDefault="00F5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752-п/25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151AD" w14:textId="77777777" w:rsidR="00F53284" w:rsidRDefault="00F53284">
      <w:r>
        <w:separator/>
      </w:r>
    </w:p>
  </w:footnote>
  <w:footnote w:type="continuationSeparator" w:id="0">
    <w:p w14:paraId="642C277B" w14:textId="77777777" w:rsidR="00F53284" w:rsidRDefault="00F5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32F99E49"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FB1F73">
      <w:rPr>
        <w:rStyle w:val="a6"/>
        <w:noProof/>
        <w:sz w:val="26"/>
        <w:szCs w:val="26"/>
      </w:rPr>
      <w:t>25</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86178"/>
    <w:rsid w:val="00092168"/>
    <w:rsid w:val="000B3619"/>
    <w:rsid w:val="000F61C5"/>
    <w:rsid w:val="001067EA"/>
    <w:rsid w:val="001067F4"/>
    <w:rsid w:val="0014235B"/>
    <w:rsid w:val="00142859"/>
    <w:rsid w:val="0017704D"/>
    <w:rsid w:val="00186EF2"/>
    <w:rsid w:val="00206CA4"/>
    <w:rsid w:val="00222497"/>
    <w:rsid w:val="00253AA9"/>
    <w:rsid w:val="00317724"/>
    <w:rsid w:val="00333F0B"/>
    <w:rsid w:val="00337D5D"/>
    <w:rsid w:val="003911E3"/>
    <w:rsid w:val="003C3E4D"/>
    <w:rsid w:val="003F40A0"/>
    <w:rsid w:val="00435DAE"/>
    <w:rsid w:val="00453A25"/>
    <w:rsid w:val="00491EE1"/>
    <w:rsid w:val="004A0AB8"/>
    <w:rsid w:val="004C2881"/>
    <w:rsid w:val="004E5AE2"/>
    <w:rsid w:val="00502266"/>
    <w:rsid w:val="00527DAD"/>
    <w:rsid w:val="005300B2"/>
    <w:rsid w:val="00536AE0"/>
    <w:rsid w:val="00566BB5"/>
    <w:rsid w:val="005D37AF"/>
    <w:rsid w:val="005E46FF"/>
    <w:rsid w:val="00603383"/>
    <w:rsid w:val="006172C6"/>
    <w:rsid w:val="0065455C"/>
    <w:rsid w:val="006620C8"/>
    <w:rsid w:val="00664033"/>
    <w:rsid w:val="00665024"/>
    <w:rsid w:val="00666B26"/>
    <w:rsid w:val="00677B2C"/>
    <w:rsid w:val="0068386A"/>
    <w:rsid w:val="006874A9"/>
    <w:rsid w:val="006B3C38"/>
    <w:rsid w:val="006B6EBB"/>
    <w:rsid w:val="007057EC"/>
    <w:rsid w:val="00763452"/>
    <w:rsid w:val="00765FB3"/>
    <w:rsid w:val="0077121E"/>
    <w:rsid w:val="00780D60"/>
    <w:rsid w:val="007853E2"/>
    <w:rsid w:val="007D23EF"/>
    <w:rsid w:val="007E1709"/>
    <w:rsid w:val="008373FF"/>
    <w:rsid w:val="008410B6"/>
    <w:rsid w:val="00851291"/>
    <w:rsid w:val="00881598"/>
    <w:rsid w:val="008A52B0"/>
    <w:rsid w:val="008C31AE"/>
    <w:rsid w:val="008D2FF9"/>
    <w:rsid w:val="008E33EA"/>
    <w:rsid w:val="008E3771"/>
    <w:rsid w:val="0092625B"/>
    <w:rsid w:val="009310D1"/>
    <w:rsid w:val="00992768"/>
    <w:rsid w:val="009C63DB"/>
    <w:rsid w:val="00A150CA"/>
    <w:rsid w:val="00A37078"/>
    <w:rsid w:val="00A51DC8"/>
    <w:rsid w:val="00A574FB"/>
    <w:rsid w:val="00A70180"/>
    <w:rsid w:val="00A72D7D"/>
    <w:rsid w:val="00A966E0"/>
    <w:rsid w:val="00AA6DAA"/>
    <w:rsid w:val="00AE0711"/>
    <w:rsid w:val="00B11972"/>
    <w:rsid w:val="00B1438B"/>
    <w:rsid w:val="00B7566A"/>
    <w:rsid w:val="00BC7A36"/>
    <w:rsid w:val="00BD30A3"/>
    <w:rsid w:val="00BF00DF"/>
    <w:rsid w:val="00C11E60"/>
    <w:rsid w:val="00C13EBE"/>
    <w:rsid w:val="00C41956"/>
    <w:rsid w:val="00C6297A"/>
    <w:rsid w:val="00C8203B"/>
    <w:rsid w:val="00C86C57"/>
    <w:rsid w:val="00C923A6"/>
    <w:rsid w:val="00CB6094"/>
    <w:rsid w:val="00CD0931"/>
    <w:rsid w:val="00CF6061"/>
    <w:rsid w:val="00D1048B"/>
    <w:rsid w:val="00D11F57"/>
    <w:rsid w:val="00D15934"/>
    <w:rsid w:val="00D20BF1"/>
    <w:rsid w:val="00D304BD"/>
    <w:rsid w:val="00D417AF"/>
    <w:rsid w:val="00D66824"/>
    <w:rsid w:val="00D8342F"/>
    <w:rsid w:val="00D948DD"/>
    <w:rsid w:val="00DC2988"/>
    <w:rsid w:val="00E122D9"/>
    <w:rsid w:val="00E43D42"/>
    <w:rsid w:val="00E4498C"/>
    <w:rsid w:val="00E44CAC"/>
    <w:rsid w:val="00E56736"/>
    <w:rsid w:val="00E96F01"/>
    <w:rsid w:val="00EA335E"/>
    <w:rsid w:val="00F21860"/>
    <w:rsid w:val="00F23320"/>
    <w:rsid w:val="00F2648D"/>
    <w:rsid w:val="00F53284"/>
    <w:rsid w:val="00F636F0"/>
    <w:rsid w:val="00F676CA"/>
    <w:rsid w:val="00F70BEA"/>
    <w:rsid w:val="00FB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Normal (Web)"/>
    <w:aliases w:val="Знак Знак,Обычный (Web)1,Обычный (веб) Знак,Обычный (веб) Знак Знак"/>
    <w:basedOn w:val="a"/>
    <w:uiPriority w:val="99"/>
    <w:unhideWhenUsed/>
    <w:qFormat/>
    <w:rsid w:val="00222497"/>
    <w:pPr>
      <w:spacing w:before="100" w:beforeAutospacing="1" w:after="100" w:afterAutospacing="1"/>
    </w:pPr>
  </w:style>
  <w:style w:type="paragraph" w:styleId="ac">
    <w:name w:val="List Paragraph"/>
    <w:basedOn w:val="a"/>
    <w:uiPriority w:val="34"/>
    <w:qFormat/>
    <w:rsid w:val="00E122D9"/>
    <w:pPr>
      <w:spacing w:after="200" w:line="276" w:lineRule="auto"/>
      <w:ind w:left="720"/>
      <w:contextualSpacing/>
    </w:pPr>
    <w:rPr>
      <w:rFonts w:asciiTheme="minorHAnsi" w:eastAsiaTheme="minorEastAsia" w:hAnsiTheme="minorHAnsi" w:cstheme="minorBidi"/>
      <w:sz w:val="22"/>
      <w:szCs w:val="22"/>
    </w:rPr>
  </w:style>
  <w:style w:type="paragraph" w:styleId="3">
    <w:name w:val="Body Text Indent 3"/>
    <w:basedOn w:val="a"/>
    <w:link w:val="30"/>
    <w:uiPriority w:val="99"/>
    <w:rsid w:val="00992768"/>
    <w:pPr>
      <w:spacing w:after="120" w:line="276" w:lineRule="auto"/>
      <w:ind w:left="283"/>
    </w:pPr>
    <w:rPr>
      <w:rFonts w:ascii="Calibri" w:eastAsia="Calibri" w:hAnsi="Calibri"/>
      <w:sz w:val="16"/>
      <w:szCs w:val="16"/>
      <w:lang w:val="x-none" w:eastAsia="x-none"/>
    </w:rPr>
  </w:style>
  <w:style w:type="character" w:customStyle="1" w:styleId="30">
    <w:name w:val="Основной текст с отступом 3 Знак"/>
    <w:basedOn w:val="a0"/>
    <w:link w:val="3"/>
    <w:uiPriority w:val="99"/>
    <w:rsid w:val="00992768"/>
    <w:rPr>
      <w:rFonts w:ascii="Calibri" w:eastAsia="Calibri" w:hAnsi="Calibri"/>
      <w:sz w:val="16"/>
      <w:szCs w:val="16"/>
      <w:lang w:val="x-none" w:eastAsia="x-none"/>
    </w:rPr>
  </w:style>
  <w:style w:type="paragraph" w:customStyle="1" w:styleId="1">
    <w:name w:val="Обычный1"/>
    <w:uiPriority w:val="99"/>
    <w:rsid w:val="0014235B"/>
    <w:pPr>
      <w:spacing w:before="100" w:after="100" w:line="240" w:lineRule="auto"/>
      <w:jc w:val="both"/>
    </w:pPr>
    <w:rPr>
      <w:snapToGrid w:val="0"/>
      <w:sz w:val="24"/>
      <w:szCs w:val="20"/>
    </w:rPr>
  </w:style>
  <w:style w:type="paragraph" w:customStyle="1" w:styleId="xmsonormal">
    <w:name w:val="x_msonormal"/>
    <w:basedOn w:val="a"/>
    <w:rsid w:val="0014235B"/>
    <w:pPr>
      <w:spacing w:before="100" w:beforeAutospacing="1" w:after="100" w:afterAutospacing="1"/>
    </w:pPr>
  </w:style>
  <w:style w:type="paragraph" w:customStyle="1" w:styleId="ConsPlusNormal">
    <w:name w:val="ConsPlusNormal"/>
    <w:rsid w:val="00092168"/>
    <w:pPr>
      <w:widowControl w:val="0"/>
      <w:autoSpaceDE w:val="0"/>
      <w:autoSpaceDN w:val="0"/>
      <w:adjustRightInd w:val="0"/>
      <w:spacing w:after="0" w:line="240" w:lineRule="auto"/>
      <w:ind w:firstLine="720"/>
    </w:pPr>
    <w:rPr>
      <w:rFonts w:ascii="Arial" w:hAnsi="Arial" w:cs="Arial"/>
      <w:sz w:val="20"/>
      <w:szCs w:val="20"/>
    </w:rPr>
  </w:style>
  <w:style w:type="paragraph" w:customStyle="1" w:styleId="Style2">
    <w:name w:val="Style2"/>
    <w:basedOn w:val="a"/>
    <w:rsid w:val="00092168"/>
    <w:pPr>
      <w:widowControl w:val="0"/>
      <w:autoSpaceDE w:val="0"/>
      <w:autoSpaceDN w:val="0"/>
      <w:adjustRightInd w:val="0"/>
      <w:spacing w:line="324" w:lineRule="atLeast"/>
      <w:jc w:val="both"/>
    </w:pPr>
  </w:style>
  <w:style w:type="character" w:customStyle="1" w:styleId="FontStyle11">
    <w:name w:val="Font Style11"/>
    <w:rsid w:val="00092168"/>
    <w:rPr>
      <w:rFonts w:ascii="Times New Roman" w:hAnsi="Times New Roman" w:cs="Times New Roman"/>
      <w:sz w:val="26"/>
      <w:szCs w:val="26"/>
    </w:rPr>
  </w:style>
  <w:style w:type="paragraph" w:styleId="ad">
    <w:name w:val="No Spacing"/>
    <w:link w:val="ae"/>
    <w:qFormat/>
    <w:rsid w:val="00092168"/>
    <w:pPr>
      <w:widowControl w:val="0"/>
      <w:autoSpaceDE w:val="0"/>
      <w:autoSpaceDN w:val="0"/>
      <w:adjustRightInd w:val="0"/>
      <w:spacing w:after="0" w:line="240" w:lineRule="auto"/>
    </w:pPr>
    <w:rPr>
      <w:sz w:val="24"/>
      <w:szCs w:val="24"/>
    </w:rPr>
  </w:style>
  <w:style w:type="character" w:customStyle="1" w:styleId="ae">
    <w:name w:val="Без интервала Знак"/>
    <w:link w:val="ad"/>
    <w:locked/>
    <w:rsid w:val="00092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
      <w:docPartPr>
        <w:name w:val="ADEAA2B0CB2B4D1DB708C00B385BA12D"/>
        <w:category>
          <w:name w:val="Общие"/>
          <w:gallery w:val="placeholder"/>
        </w:category>
        <w:types>
          <w:type w:val="bbPlcHdr"/>
        </w:types>
        <w:behaviors>
          <w:behavior w:val="content"/>
        </w:behaviors>
        <w:guid w:val="{61408340-7A8D-4BF2-ABB5-0FB02E9F6046}"/>
      </w:docPartPr>
      <w:docPartBody>
        <w:p w:rsidR="00822B8A" w:rsidRDefault="006E27C7" w:rsidP="006E27C7">
          <w:pPr>
            <w:pStyle w:val="ADEAA2B0CB2B4D1DB708C00B385BA12D"/>
          </w:pPr>
          <w:r w:rsidRPr="00445444">
            <w:rPr>
              <w:sz w:val="28"/>
              <w:szCs w:val="28"/>
              <w:lang w:val="en-US"/>
            </w:rPr>
            <w:t>__________</w:t>
          </w:r>
        </w:p>
      </w:docPartBody>
    </w:docPart>
    <w:docPart>
      <w:docPartPr>
        <w:name w:val="8E38CB170A464A8D8B96B3B85227DE09"/>
        <w:category>
          <w:name w:val="Общие"/>
          <w:gallery w:val="placeholder"/>
        </w:category>
        <w:types>
          <w:type w:val="bbPlcHdr"/>
        </w:types>
        <w:behaviors>
          <w:behavior w:val="content"/>
        </w:behaviors>
        <w:guid w:val="{6E591D85-5B3C-4A87-8446-473B177838B3}"/>
      </w:docPartPr>
      <w:docPartBody>
        <w:p w:rsidR="00822B8A" w:rsidRDefault="006E27C7" w:rsidP="006E27C7">
          <w:pPr>
            <w:pStyle w:val="8E38CB170A464A8D8B96B3B85227DE09"/>
          </w:pPr>
          <w:r w:rsidRPr="00445444">
            <w:rPr>
              <w:sz w:val="28"/>
              <w:szCs w:val="28"/>
              <w:lang w:val="en-US"/>
            </w:rPr>
            <w:t>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086178"/>
    <w:rsid w:val="00326921"/>
    <w:rsid w:val="003B38DB"/>
    <w:rsid w:val="004D21DB"/>
    <w:rsid w:val="00590674"/>
    <w:rsid w:val="006E27C7"/>
    <w:rsid w:val="006F70A5"/>
    <w:rsid w:val="00822B8A"/>
    <w:rsid w:val="00975B4D"/>
    <w:rsid w:val="00A2482E"/>
    <w:rsid w:val="00A966E0"/>
    <w:rsid w:val="00AE056D"/>
    <w:rsid w:val="00D94EE6"/>
    <w:rsid w:val="00E4498C"/>
    <w:rsid w:val="00F85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 w:type="paragraph" w:customStyle="1" w:styleId="ADEAA2B0CB2B4D1DB708C00B385BA12D">
    <w:name w:val="ADEAA2B0CB2B4D1DB708C00B385BA12D"/>
    <w:rsid w:val="006E27C7"/>
  </w:style>
  <w:style w:type="paragraph" w:customStyle="1" w:styleId="8E38CB170A464A8D8B96B3B85227DE09">
    <w:name w:val="8E38CB170A464A8D8B96B3B85227DE09"/>
    <w:rsid w:val="006E27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Props1.xml><?xml version="1.0" encoding="utf-8"?>
<ds:datastoreItem xmlns:ds="http://schemas.openxmlformats.org/officeDocument/2006/customXml" ds:itemID="{E7109EF0-8AC3-44F0-A82F-E810B97068BC}">
  <ds:schemaRefs>
    <ds:schemaRef ds:uri="http://schemas.openxmlformats.org/officeDocument/2006/bibliography"/>
  </ds:schemaRefs>
</ds:datastoreItem>
</file>

<file path=customXml/itemProps2.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4.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25</Pages>
  <Words>10083</Words>
  <Characters>57474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67423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34</cp:revision>
  <cp:lastPrinted>2025-09-26T04:08:00Z</cp:lastPrinted>
  <dcterms:created xsi:type="dcterms:W3CDTF">2016-04-18T22:59:00Z</dcterms:created>
  <dcterms:modified xsi:type="dcterms:W3CDTF">2025-09-26T04:11:00Z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